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6A6E" w:rsidRDefault="001D6A6E">
      <w:pPr>
        <w:pStyle w:val="BodyA"/>
        <w:spacing w:line="288" w:lineRule="auto"/>
        <w:rPr>
          <w:rFonts w:ascii="Arial" w:eastAsia="Arial" w:hAnsi="Arial" w:cs="Arial"/>
          <w:sz w:val="26"/>
          <w:szCs w:val="26"/>
        </w:rPr>
      </w:pPr>
    </w:p>
    <w:p w:rsidR="001D6A6E" w:rsidRDefault="001D6A6E">
      <w:pPr>
        <w:pStyle w:val="BodyA"/>
        <w:spacing w:line="288" w:lineRule="auto"/>
        <w:rPr>
          <w:rFonts w:ascii="Arial" w:eastAsia="Arial" w:hAnsi="Arial" w:cs="Arial"/>
          <w:sz w:val="26"/>
          <w:szCs w:val="26"/>
        </w:rPr>
      </w:pPr>
    </w:p>
    <w:p w:rsidR="001D6A6E" w:rsidRDefault="001D6A6E">
      <w:pPr>
        <w:pStyle w:val="Default"/>
        <w:jc w:val="center"/>
        <w:rPr>
          <w:rFonts w:ascii="Calibri" w:eastAsia="Calibri" w:hAnsi="Calibri" w:cs="Calibri"/>
          <w:sz w:val="48"/>
          <w:szCs w:val="48"/>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B63E39">
      <w:pPr>
        <w:pStyle w:val="Default"/>
        <w:jc w:val="center"/>
        <w:rPr>
          <w:rFonts w:ascii="Calibri" w:eastAsia="Calibri" w:hAnsi="Calibri" w:cs="Calibri"/>
          <w:sz w:val="48"/>
          <w:szCs w:val="48"/>
        </w:rPr>
      </w:pPr>
      <w:r>
        <w:rPr>
          <w:rFonts w:ascii="Calibri" w:eastAsia="Calibri" w:hAnsi="Calibri" w:cs="Calibri"/>
          <w:b/>
          <w:bCs/>
          <w:sz w:val="48"/>
          <w:szCs w:val="48"/>
          <w:lang w:val="en-US"/>
        </w:rPr>
        <w:t>St Joseph’s</w:t>
      </w:r>
      <w:r w:rsidR="004C5998">
        <w:rPr>
          <w:rFonts w:ascii="Calibri" w:eastAsia="Calibri" w:hAnsi="Calibri" w:cs="Calibri"/>
          <w:b/>
          <w:bCs/>
          <w:sz w:val="48"/>
          <w:szCs w:val="48"/>
          <w:lang w:val="en-US"/>
        </w:rPr>
        <w:t xml:space="preserve"> Catholic Primary School</w:t>
      </w:r>
    </w:p>
    <w:p w:rsidR="001D6A6E" w:rsidRDefault="001D6A6E">
      <w:pPr>
        <w:pStyle w:val="Default"/>
        <w:jc w:val="center"/>
        <w:rPr>
          <w:rFonts w:ascii="Calibri" w:eastAsia="Calibri" w:hAnsi="Calibri" w:cs="Calibri"/>
          <w:b/>
          <w:bCs/>
          <w:sz w:val="48"/>
          <w:szCs w:val="48"/>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sz w:val="48"/>
          <w:szCs w:val="48"/>
          <w:lang w:val="en-US"/>
        </w:rPr>
      </w:pPr>
    </w:p>
    <w:p w:rsidR="001D6A6E" w:rsidRDefault="0010688B">
      <w:pPr>
        <w:pStyle w:val="Default"/>
        <w:jc w:val="center"/>
        <w:rPr>
          <w:rFonts w:ascii="Calibri" w:eastAsia="Calibri" w:hAnsi="Calibri" w:cs="Calibri"/>
          <w:b/>
          <w:bCs/>
          <w:sz w:val="48"/>
          <w:szCs w:val="48"/>
        </w:rPr>
      </w:pPr>
      <w:r>
        <w:rPr>
          <w:rFonts w:ascii="Calibri" w:eastAsia="Calibri" w:hAnsi="Calibri" w:cs="Calibri"/>
          <w:b/>
          <w:bCs/>
          <w:sz w:val="48"/>
          <w:szCs w:val="48"/>
          <w:lang w:val="en-US"/>
        </w:rPr>
        <w:t>Special Educational Needs &amp; Disabilities (SEND) Policy</w:t>
      </w:r>
    </w:p>
    <w:p w:rsidR="001D6A6E" w:rsidRDefault="001D6A6E">
      <w:pPr>
        <w:pStyle w:val="Default"/>
        <w:jc w:val="center"/>
        <w:rPr>
          <w:rFonts w:ascii="Calibri" w:eastAsia="Calibri" w:hAnsi="Calibri" w:cs="Calibri"/>
          <w:b/>
          <w:bCs/>
          <w:sz w:val="48"/>
          <w:szCs w:val="48"/>
          <w:lang w:val="en-US"/>
        </w:rPr>
      </w:pPr>
    </w:p>
    <w:p w:rsidR="001D6A6E" w:rsidRDefault="001D6A6E">
      <w:pPr>
        <w:pStyle w:val="Default"/>
        <w:jc w:val="center"/>
        <w:rPr>
          <w:rFonts w:ascii="Calibri" w:eastAsia="Calibri" w:hAnsi="Calibri" w:cs="Calibri"/>
          <w:b/>
          <w:bCs/>
          <w:sz w:val="48"/>
          <w:szCs w:val="48"/>
          <w:lang w:val="en-US"/>
        </w:rPr>
      </w:pPr>
    </w:p>
    <w:p w:rsidR="001D6A6E" w:rsidRDefault="00D7755D">
      <w:pPr>
        <w:pStyle w:val="Default"/>
        <w:jc w:val="center"/>
      </w:pPr>
      <w:r>
        <w:rPr>
          <w:rFonts w:ascii="Calibri" w:eastAsia="Calibri" w:hAnsi="Calibri" w:cs="Calibri"/>
          <w:b/>
          <w:bCs/>
          <w:sz w:val="48"/>
          <w:szCs w:val="48"/>
          <w:lang w:val="en-US"/>
        </w:rPr>
        <w:t>2023 - 2024</w:t>
      </w:r>
      <w:r w:rsidR="0010688B">
        <w:rPr>
          <w:rFonts w:ascii="Calibri" w:eastAsia="Calibri" w:hAnsi="Calibri" w:cs="Calibri"/>
          <w:sz w:val="24"/>
          <w:szCs w:val="24"/>
          <w:lang w:val="en-US"/>
        </w:rPr>
        <w:br w:type="page"/>
      </w:r>
    </w:p>
    <w:tbl>
      <w:tblPr>
        <w:tblW w:w="89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90"/>
        <w:gridCol w:w="1489"/>
        <w:gridCol w:w="4479"/>
      </w:tblGrid>
      <w:tr w:rsidR="001D6A6E" w:rsidTr="00B63E39">
        <w:trPr>
          <w:trHeight w:val="931"/>
        </w:trPr>
        <w:tc>
          <w:tcPr>
            <w:tcW w:w="8958" w:type="dxa"/>
            <w:gridSpan w:val="3"/>
            <w:tcBorders>
              <w:top w:val="single" w:sz="8" w:space="0" w:color="78C0D4"/>
              <w:left w:val="single" w:sz="8" w:space="0" w:color="78C0D4"/>
              <w:bottom w:val="single" w:sz="8" w:space="0" w:color="FEFEFE"/>
              <w:right w:val="single" w:sz="8" w:space="0" w:color="78C0D4"/>
            </w:tcBorders>
            <w:shd w:val="clear" w:color="auto" w:fill="919191"/>
            <w:tcMar>
              <w:top w:w="80" w:type="dxa"/>
              <w:left w:w="80" w:type="dxa"/>
              <w:bottom w:w="80" w:type="dxa"/>
              <w:right w:w="80" w:type="dxa"/>
            </w:tcMar>
          </w:tcPr>
          <w:p w:rsidR="001D6A6E" w:rsidRDefault="001D6A6E">
            <w:pPr>
              <w:pStyle w:val="Default"/>
              <w:rPr>
                <w:rFonts w:ascii="Calibri" w:eastAsia="Calibri" w:hAnsi="Calibri" w:cs="Calibri"/>
                <w:b/>
                <w:bCs/>
                <w:sz w:val="26"/>
                <w:szCs w:val="26"/>
                <w:lang w:val="en-US"/>
              </w:rPr>
            </w:pPr>
          </w:p>
          <w:p w:rsidR="001D6A6E" w:rsidRDefault="0010688B">
            <w:pPr>
              <w:pStyle w:val="Default"/>
            </w:pPr>
            <w:r>
              <w:rPr>
                <w:rFonts w:ascii="Calibri" w:eastAsia="Calibri" w:hAnsi="Calibri" w:cs="Calibri"/>
                <w:b/>
                <w:bCs/>
                <w:sz w:val="26"/>
                <w:szCs w:val="26"/>
                <w:lang w:val="en-US"/>
              </w:rPr>
              <w:t>Context</w:t>
            </w:r>
          </w:p>
        </w:tc>
      </w:tr>
      <w:tr w:rsidR="001D6A6E" w:rsidTr="00B63E39">
        <w:trPr>
          <w:trHeight w:val="2466"/>
        </w:trPr>
        <w:tc>
          <w:tcPr>
            <w:tcW w:w="8958" w:type="dxa"/>
            <w:gridSpan w:val="3"/>
            <w:tcBorders>
              <w:top w:val="single" w:sz="8" w:space="0" w:color="FEFEFE"/>
              <w:left w:val="single" w:sz="8" w:space="0" w:color="FEFEFE"/>
              <w:bottom w:val="single" w:sz="8" w:space="0" w:color="FEFEFE"/>
              <w:right w:val="single" w:sz="8" w:space="0" w:color="FEFEFE"/>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lang w:val="en-US"/>
              </w:rPr>
            </w:pPr>
          </w:p>
          <w:p w:rsidR="001D6A6E" w:rsidRDefault="0010688B">
            <w:pPr>
              <w:pStyle w:val="Default"/>
              <w:rPr>
                <w:rFonts w:ascii="Calibri" w:eastAsia="Calibri" w:hAnsi="Calibri" w:cs="Calibri"/>
              </w:rPr>
            </w:pPr>
            <w:r>
              <w:rPr>
                <w:rFonts w:ascii="Calibri" w:eastAsia="Calibri" w:hAnsi="Calibri" w:cs="Calibri"/>
                <w:lang w:val="en-US"/>
              </w:rPr>
              <w:t>This policy was developed in consultation with parents/</w:t>
            </w:r>
            <w:proofErr w:type="spellStart"/>
            <w:r>
              <w:rPr>
                <w:rFonts w:ascii="Calibri" w:eastAsia="Calibri" w:hAnsi="Calibri" w:cs="Calibri"/>
                <w:lang w:val="en-US"/>
              </w:rPr>
              <w:t>carers</w:t>
            </w:r>
            <w:proofErr w:type="spellEnd"/>
            <w:r>
              <w:rPr>
                <w:rFonts w:ascii="Calibri" w:eastAsia="Calibri" w:hAnsi="Calibri" w:cs="Calibri"/>
                <w:lang w:val="en-US"/>
              </w:rPr>
              <w:t>, staff and pupils of the school community and pays due regard to:</w:t>
            </w:r>
          </w:p>
          <w:p w:rsidR="001D6A6E" w:rsidRDefault="001D6A6E">
            <w:pPr>
              <w:pStyle w:val="Default"/>
              <w:rPr>
                <w:rFonts w:ascii="Calibri" w:eastAsia="Calibri" w:hAnsi="Calibri" w:cs="Calibri"/>
                <w:lang w:val="en-US"/>
              </w:rPr>
            </w:pPr>
          </w:p>
          <w:p w:rsidR="001D6A6E" w:rsidRDefault="0010688B">
            <w:pPr>
              <w:pStyle w:val="BodyA"/>
              <w:numPr>
                <w:ilvl w:val="0"/>
                <w:numId w:val="1"/>
              </w:numPr>
              <w:spacing w:line="288" w:lineRule="auto"/>
              <w:rPr>
                <w:rFonts w:ascii="Arial" w:hAnsi="Arial"/>
                <w:lang w:val="en-US"/>
              </w:rPr>
            </w:pPr>
            <w:r>
              <w:rPr>
                <w:rFonts w:ascii="Arial" w:hAnsi="Arial"/>
                <w:lang w:val="en-US"/>
              </w:rPr>
              <w:t xml:space="preserve">The SEND Code </w:t>
            </w:r>
            <w:r w:rsidR="008706C0">
              <w:rPr>
                <w:rFonts w:ascii="Arial" w:hAnsi="Arial"/>
                <w:lang w:val="en-US"/>
              </w:rPr>
              <w:t>of Practice: 0 to 25 years (2015</w:t>
            </w:r>
            <w:r>
              <w:rPr>
                <w:rFonts w:ascii="Arial" w:hAnsi="Arial"/>
                <w:lang w:val="en-US"/>
              </w:rPr>
              <w:t>)</w:t>
            </w:r>
          </w:p>
          <w:p w:rsidR="001D6A6E" w:rsidRDefault="0010688B">
            <w:pPr>
              <w:pStyle w:val="BodyA"/>
              <w:numPr>
                <w:ilvl w:val="0"/>
                <w:numId w:val="1"/>
              </w:numPr>
              <w:spacing w:line="288" w:lineRule="auto"/>
              <w:rPr>
                <w:rFonts w:ascii="Arial" w:hAnsi="Arial"/>
                <w:lang w:val="en-US"/>
              </w:rPr>
            </w:pPr>
            <w:r>
              <w:rPr>
                <w:rFonts w:ascii="Arial" w:hAnsi="Arial"/>
                <w:lang w:val="en-US"/>
              </w:rPr>
              <w:t>This guidance refers to Part 3 of the Children and Families Act 2014 and associated regulations.</w:t>
            </w:r>
          </w:p>
          <w:p w:rsidR="001D6A6E" w:rsidRDefault="0010688B">
            <w:pPr>
              <w:pStyle w:val="BodyA"/>
              <w:numPr>
                <w:ilvl w:val="0"/>
                <w:numId w:val="1"/>
              </w:numPr>
              <w:spacing w:line="288" w:lineRule="auto"/>
              <w:rPr>
                <w:rFonts w:ascii="Arial" w:hAnsi="Arial"/>
                <w:lang w:val="en-US"/>
              </w:rPr>
            </w:pPr>
            <w:r>
              <w:rPr>
                <w:rFonts w:ascii="Arial" w:hAnsi="Arial"/>
                <w:lang w:val="en-US"/>
              </w:rPr>
              <w:t xml:space="preserve">Equality Act 2010 </w:t>
            </w:r>
            <w:r>
              <w:rPr>
                <w:rFonts w:ascii="Arial Unicode MS" w:eastAsia="Arial Unicode MS" w:hAnsi="Arial Unicode MS" w:cs="Arial Unicode MS"/>
                <w:sz w:val="24"/>
                <w:szCs w:val="24"/>
              </w:rPr>
              <w:br/>
            </w:r>
          </w:p>
        </w:tc>
      </w:tr>
      <w:tr w:rsidR="001D6A6E" w:rsidTr="00B63E39">
        <w:trPr>
          <w:trHeight w:val="993"/>
        </w:trPr>
        <w:tc>
          <w:tcPr>
            <w:tcW w:w="2990" w:type="dxa"/>
            <w:tcBorders>
              <w:top w:val="single" w:sz="8" w:space="0" w:color="FEFEFE"/>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b/>
                <w:bCs/>
                <w:lang w:val="en-US"/>
              </w:rPr>
            </w:pPr>
          </w:p>
          <w:p w:rsidR="001D6A6E" w:rsidRDefault="0010688B">
            <w:pPr>
              <w:pStyle w:val="Default"/>
            </w:pPr>
            <w:r>
              <w:rPr>
                <w:rFonts w:ascii="Calibri" w:eastAsia="Calibri" w:hAnsi="Calibri" w:cs="Calibri"/>
                <w:b/>
                <w:bCs/>
                <w:lang w:val="en-US"/>
              </w:rPr>
              <w:t>Governor responsible for SEND:</w:t>
            </w:r>
          </w:p>
        </w:tc>
        <w:tc>
          <w:tcPr>
            <w:tcW w:w="5968" w:type="dxa"/>
            <w:gridSpan w:val="2"/>
            <w:tcBorders>
              <w:top w:val="single" w:sz="8" w:space="0" w:color="FEFEFE"/>
              <w:left w:val="nil"/>
              <w:bottom w:val="single" w:sz="8" w:space="0" w:color="78C0D4"/>
              <w:right w:val="single" w:sz="8" w:space="0" w:color="78C0D4"/>
            </w:tcBorders>
            <w:shd w:val="clear" w:color="auto" w:fill="FEFEFE"/>
            <w:tcMar>
              <w:top w:w="80" w:type="dxa"/>
              <w:left w:w="80" w:type="dxa"/>
              <w:bottom w:w="80" w:type="dxa"/>
              <w:right w:w="80" w:type="dxa"/>
            </w:tcMar>
          </w:tcPr>
          <w:p w:rsidR="001D6A6E" w:rsidRDefault="00B63E39">
            <w:r>
              <w:t xml:space="preserve">Rebeca </w:t>
            </w:r>
            <w:proofErr w:type="spellStart"/>
            <w:r>
              <w:t>Llyod</w:t>
            </w:r>
            <w:proofErr w:type="spellEnd"/>
            <w:r>
              <w:t xml:space="preserve"> </w:t>
            </w:r>
          </w:p>
          <w:p w:rsidR="00B63E39" w:rsidRDefault="00B63E39">
            <w:r>
              <w:t>admin</w:t>
            </w:r>
            <w:r w:rsidRPr="00B63E39">
              <w:t>@stjo.uk</w:t>
            </w:r>
          </w:p>
        </w:tc>
      </w:tr>
      <w:tr w:rsidR="001D6A6E" w:rsidTr="00B63E39">
        <w:trPr>
          <w:trHeight w:val="753"/>
        </w:trPr>
        <w:tc>
          <w:tcPr>
            <w:tcW w:w="2990"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b/>
                <w:bCs/>
                <w:lang w:val="en-US"/>
              </w:rPr>
            </w:pPr>
          </w:p>
          <w:p w:rsidR="001D6A6E" w:rsidRDefault="0010688B">
            <w:pPr>
              <w:pStyle w:val="Default"/>
            </w:pPr>
            <w:proofErr w:type="spellStart"/>
            <w:r>
              <w:rPr>
                <w:rFonts w:ascii="Calibri" w:eastAsia="Calibri" w:hAnsi="Calibri" w:cs="Calibri"/>
                <w:b/>
                <w:bCs/>
                <w:lang w:val="en-US"/>
              </w:rPr>
              <w:t>Headteacher</w:t>
            </w:r>
            <w:proofErr w:type="spellEnd"/>
            <w:r>
              <w:rPr>
                <w:rFonts w:ascii="Calibri" w:eastAsia="Calibri" w:hAnsi="Calibri" w:cs="Calibri"/>
                <w:b/>
                <w:bCs/>
                <w:lang w:val="en-US"/>
              </w:rPr>
              <w:t>:</w:t>
            </w:r>
          </w:p>
        </w:tc>
        <w:tc>
          <w:tcPr>
            <w:tcW w:w="596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rsidR="001D6A6E" w:rsidRDefault="00D7755D">
            <w:proofErr w:type="spellStart"/>
            <w:r>
              <w:t>Jacqi</w:t>
            </w:r>
            <w:proofErr w:type="spellEnd"/>
            <w:r>
              <w:t xml:space="preserve"> Stephens</w:t>
            </w:r>
          </w:p>
        </w:tc>
      </w:tr>
      <w:tr w:rsidR="001D6A6E" w:rsidTr="00B63E39">
        <w:trPr>
          <w:trHeight w:val="993"/>
        </w:trPr>
        <w:tc>
          <w:tcPr>
            <w:tcW w:w="2990"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b/>
                <w:bCs/>
                <w:lang w:val="en-US"/>
              </w:rPr>
            </w:pPr>
          </w:p>
          <w:p w:rsidR="001D6A6E" w:rsidRDefault="0010688B">
            <w:pPr>
              <w:pStyle w:val="Default"/>
            </w:pPr>
            <w:r>
              <w:rPr>
                <w:rFonts w:ascii="Calibri" w:eastAsia="Calibri" w:hAnsi="Calibri" w:cs="Calibri"/>
                <w:b/>
                <w:bCs/>
                <w:lang w:val="en-US"/>
              </w:rPr>
              <w:t>Special Educational Needs Coordinator (SENCO):</w:t>
            </w:r>
          </w:p>
        </w:tc>
        <w:tc>
          <w:tcPr>
            <w:tcW w:w="596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rsidR="001D6A6E" w:rsidRDefault="00B63E39">
            <w:r>
              <w:t xml:space="preserve">Emily Monks </w:t>
            </w:r>
          </w:p>
          <w:p w:rsidR="00B63E39" w:rsidRDefault="00B63E39"/>
        </w:tc>
      </w:tr>
      <w:tr w:rsidR="001D6A6E" w:rsidTr="00B63E39">
        <w:trPr>
          <w:trHeight w:val="753"/>
        </w:trPr>
        <w:tc>
          <w:tcPr>
            <w:tcW w:w="2990"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b/>
                <w:bCs/>
                <w:lang w:val="en-US"/>
              </w:rPr>
            </w:pPr>
          </w:p>
          <w:p w:rsidR="001D6A6E" w:rsidRDefault="0010688B">
            <w:pPr>
              <w:pStyle w:val="Default"/>
            </w:pPr>
            <w:proofErr w:type="spellStart"/>
            <w:r>
              <w:rPr>
                <w:rFonts w:ascii="Calibri" w:eastAsia="Calibri" w:hAnsi="Calibri" w:cs="Calibri"/>
                <w:b/>
                <w:bCs/>
                <w:lang w:val="en-US"/>
              </w:rPr>
              <w:t>SENCo</w:t>
            </w:r>
            <w:proofErr w:type="spellEnd"/>
            <w:r>
              <w:rPr>
                <w:rFonts w:ascii="Calibri" w:eastAsia="Calibri" w:hAnsi="Calibri" w:cs="Calibri"/>
                <w:b/>
                <w:bCs/>
                <w:lang w:val="en-US"/>
              </w:rPr>
              <w:t xml:space="preserve"> Qualifications:</w:t>
            </w:r>
          </w:p>
        </w:tc>
        <w:tc>
          <w:tcPr>
            <w:tcW w:w="596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rsidR="001D6A6E" w:rsidRDefault="001D6A6E">
            <w:pPr>
              <w:pStyle w:val="Default"/>
              <w:rPr>
                <w:rFonts w:ascii="Calibri" w:eastAsia="Calibri" w:hAnsi="Calibri" w:cs="Calibri"/>
                <w:b/>
                <w:bCs/>
              </w:rPr>
            </w:pPr>
          </w:p>
          <w:p w:rsidR="001D6A6E" w:rsidRDefault="0010688B">
            <w:pPr>
              <w:pStyle w:val="Default"/>
              <w:rPr>
                <w:rFonts w:ascii="Calibri" w:eastAsia="Calibri" w:hAnsi="Calibri" w:cs="Calibri"/>
                <w:lang w:val="en-US"/>
              </w:rPr>
            </w:pPr>
            <w:r>
              <w:rPr>
                <w:rFonts w:ascii="Calibri" w:eastAsia="Calibri" w:hAnsi="Calibri" w:cs="Calibri"/>
                <w:lang w:val="en-US"/>
              </w:rPr>
              <w:t>SENCO is a member of the Senior Leadership Team</w:t>
            </w:r>
          </w:p>
          <w:p w:rsidR="00D7755D" w:rsidRDefault="00D7755D">
            <w:pPr>
              <w:pStyle w:val="Default"/>
            </w:pPr>
            <w:proofErr w:type="spellStart"/>
            <w:r>
              <w:rPr>
                <w:rFonts w:ascii="Calibri" w:eastAsia="Calibri" w:hAnsi="Calibri" w:cs="Calibri"/>
                <w:lang w:val="en-US"/>
              </w:rPr>
              <w:t>Senco</w:t>
            </w:r>
            <w:proofErr w:type="spellEnd"/>
            <w:r>
              <w:rPr>
                <w:rFonts w:ascii="Calibri" w:eastAsia="Calibri" w:hAnsi="Calibri" w:cs="Calibri"/>
                <w:lang w:val="en-US"/>
              </w:rPr>
              <w:t xml:space="preserve"> Award </w:t>
            </w:r>
          </w:p>
        </w:tc>
      </w:tr>
      <w:tr w:rsidR="001D6A6E" w:rsidTr="00B63E39">
        <w:trPr>
          <w:trHeight w:val="753"/>
        </w:trPr>
        <w:tc>
          <w:tcPr>
            <w:tcW w:w="2990" w:type="dxa"/>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b/>
                <w:bCs/>
                <w:lang w:val="en-US"/>
              </w:rPr>
            </w:pPr>
          </w:p>
          <w:p w:rsidR="001D6A6E" w:rsidRDefault="0010688B">
            <w:pPr>
              <w:pStyle w:val="Default"/>
            </w:pPr>
            <w:r>
              <w:rPr>
                <w:rFonts w:ascii="Calibri" w:eastAsia="Calibri" w:hAnsi="Calibri" w:cs="Calibri"/>
                <w:b/>
                <w:bCs/>
                <w:lang w:val="en-US"/>
              </w:rPr>
              <w:t>Contact details:</w:t>
            </w:r>
          </w:p>
        </w:tc>
        <w:tc>
          <w:tcPr>
            <w:tcW w:w="5968" w:type="dxa"/>
            <w:gridSpan w:val="2"/>
            <w:tcBorders>
              <w:top w:val="single" w:sz="8" w:space="0" w:color="78C0D4"/>
              <w:left w:val="nil"/>
              <w:bottom w:val="single" w:sz="8" w:space="0" w:color="78C0D4"/>
              <w:right w:val="single" w:sz="8" w:space="0" w:color="78C0D4"/>
            </w:tcBorders>
            <w:shd w:val="clear" w:color="auto" w:fill="FEFEFE"/>
            <w:tcMar>
              <w:top w:w="80" w:type="dxa"/>
              <w:left w:w="80" w:type="dxa"/>
              <w:bottom w:w="80" w:type="dxa"/>
              <w:right w:w="80" w:type="dxa"/>
            </w:tcMar>
          </w:tcPr>
          <w:p w:rsidR="001D6A6E" w:rsidRDefault="001D6A6E">
            <w:pPr>
              <w:pStyle w:val="Default"/>
              <w:rPr>
                <w:rFonts w:ascii="Calibri" w:eastAsia="Calibri" w:hAnsi="Calibri" w:cs="Calibri"/>
                <w:lang w:val="en-US"/>
              </w:rPr>
            </w:pPr>
          </w:p>
          <w:p w:rsidR="001D6A6E" w:rsidRDefault="00B63E39">
            <w:pPr>
              <w:pStyle w:val="Default"/>
            </w:pPr>
            <w:r>
              <w:rPr>
                <w:rFonts w:ascii="Calibri" w:eastAsia="Calibri" w:hAnsi="Calibri" w:cs="Calibri"/>
                <w:lang w:val="en-US"/>
              </w:rPr>
              <w:t>sen@stjo.uk</w:t>
            </w:r>
          </w:p>
        </w:tc>
      </w:tr>
      <w:tr w:rsidR="001D6A6E" w:rsidTr="00B63E39">
        <w:trPr>
          <w:trHeight w:val="753"/>
        </w:trPr>
        <w:tc>
          <w:tcPr>
            <w:tcW w:w="8958" w:type="dxa"/>
            <w:gridSpan w:val="3"/>
            <w:tcBorders>
              <w:top w:val="single" w:sz="8" w:space="0" w:color="78C0D4"/>
              <w:left w:val="single" w:sz="8" w:space="0" w:color="78C0D4"/>
              <w:bottom w:val="single" w:sz="8" w:space="0" w:color="78C0D4"/>
              <w:right w:val="single" w:sz="8" w:space="0" w:color="78C0D4"/>
            </w:tcBorders>
            <w:shd w:val="clear" w:color="auto" w:fill="FEFEFE"/>
            <w:tcMar>
              <w:top w:w="80" w:type="dxa"/>
              <w:left w:w="80" w:type="dxa"/>
              <w:bottom w:w="80" w:type="dxa"/>
              <w:right w:w="80" w:type="dxa"/>
            </w:tcMar>
          </w:tcPr>
          <w:p w:rsidR="001D6A6E" w:rsidRDefault="001D6A6E">
            <w:pPr>
              <w:pStyle w:val="BodyA"/>
              <w:jc w:val="center"/>
              <w:rPr>
                <w:rFonts w:ascii="Calibri" w:eastAsia="Calibri" w:hAnsi="Calibri" w:cs="Calibri"/>
                <w:lang w:val="en-US"/>
              </w:rPr>
            </w:pPr>
          </w:p>
          <w:p w:rsidR="001D6A6E" w:rsidRDefault="0010688B">
            <w:pPr>
              <w:pStyle w:val="BodyA"/>
              <w:jc w:val="center"/>
            </w:pPr>
            <w:r>
              <w:rPr>
                <w:rFonts w:ascii="Calibri" w:eastAsia="Calibri" w:hAnsi="Calibri" w:cs="Calibri"/>
                <w:b/>
                <w:bCs/>
                <w:lang w:val="en-US"/>
              </w:rPr>
              <w:t xml:space="preserve">This policy will be reviewed annually </w:t>
            </w:r>
          </w:p>
        </w:tc>
      </w:tr>
      <w:tr w:rsidR="001D6A6E" w:rsidTr="00B63E39">
        <w:trPr>
          <w:trHeight w:val="753"/>
        </w:trPr>
        <w:tc>
          <w:tcPr>
            <w:tcW w:w="4479" w:type="dxa"/>
            <w:gridSpan w:val="2"/>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lang w:val="en-US"/>
              </w:rPr>
            </w:pPr>
          </w:p>
          <w:p w:rsidR="001D6A6E" w:rsidRDefault="00B63E39">
            <w:pPr>
              <w:pStyle w:val="Default"/>
            </w:pPr>
            <w:r>
              <w:rPr>
                <w:rFonts w:ascii="Calibri" w:eastAsia="Calibri" w:hAnsi="Calibri" w:cs="Calibri"/>
                <w:b/>
                <w:bCs/>
                <w:lang w:val="en-US"/>
              </w:rPr>
              <w:t xml:space="preserve">SEND Policy Review: </w:t>
            </w:r>
            <w:r w:rsidR="00D7755D">
              <w:rPr>
                <w:rFonts w:ascii="Calibri" w:eastAsia="Calibri" w:hAnsi="Calibri" w:cs="Calibri"/>
                <w:b/>
                <w:bCs/>
                <w:lang w:val="en-US"/>
              </w:rPr>
              <w:t>November 2023</w:t>
            </w:r>
          </w:p>
        </w:tc>
        <w:tc>
          <w:tcPr>
            <w:tcW w:w="4479" w:type="dxa"/>
            <w:tcBorders>
              <w:top w:val="single" w:sz="8" w:space="0" w:color="78C0D4"/>
              <w:left w:val="nil"/>
              <w:bottom w:val="single" w:sz="8" w:space="0" w:color="78C0D4"/>
              <w:right w:val="single" w:sz="8" w:space="0" w:color="78C0D4"/>
            </w:tcBorders>
            <w:shd w:val="clear" w:color="auto" w:fill="D5D5D5"/>
            <w:tcMar>
              <w:top w:w="80" w:type="dxa"/>
              <w:left w:w="80" w:type="dxa"/>
              <w:bottom w:w="80" w:type="dxa"/>
              <w:right w:w="80" w:type="dxa"/>
            </w:tcMar>
          </w:tcPr>
          <w:p w:rsidR="001D6A6E" w:rsidRDefault="001D6A6E">
            <w:pPr>
              <w:pStyle w:val="Default"/>
              <w:rPr>
                <w:rFonts w:ascii="Calibri" w:eastAsia="Calibri" w:hAnsi="Calibri" w:cs="Calibri"/>
                <w:b/>
                <w:bCs/>
                <w:lang w:val="en-US"/>
              </w:rPr>
            </w:pPr>
          </w:p>
          <w:p w:rsidR="001D6A6E" w:rsidRDefault="0010688B">
            <w:pPr>
              <w:pStyle w:val="Default"/>
            </w:pPr>
            <w:r>
              <w:rPr>
                <w:rFonts w:ascii="Calibri" w:eastAsia="Calibri" w:hAnsi="Calibri" w:cs="Calibri"/>
                <w:b/>
                <w:bCs/>
                <w:lang w:val="en-US"/>
              </w:rPr>
              <w:t>SEND</w:t>
            </w:r>
            <w:r>
              <w:rPr>
                <w:rFonts w:ascii="Calibri" w:eastAsia="Calibri" w:hAnsi="Calibri" w:cs="Calibri"/>
                <w:lang w:val="en-US"/>
              </w:rPr>
              <w:t xml:space="preserve"> </w:t>
            </w:r>
            <w:r>
              <w:rPr>
                <w:rFonts w:ascii="Calibri" w:eastAsia="Calibri" w:hAnsi="Calibri" w:cs="Calibri"/>
                <w:b/>
                <w:bCs/>
                <w:lang w:val="en-US"/>
              </w:rPr>
              <w:t>Governor reviewed:</w:t>
            </w:r>
            <w:r w:rsidR="00D7755D">
              <w:rPr>
                <w:rFonts w:ascii="Calibri" w:eastAsia="Calibri" w:hAnsi="Calibri" w:cs="Calibri"/>
                <w:lang w:val="en-US"/>
              </w:rPr>
              <w:t xml:space="preserve"> November 2023</w:t>
            </w:r>
          </w:p>
        </w:tc>
      </w:tr>
      <w:tr w:rsidR="001D6A6E" w:rsidTr="00B63E39">
        <w:trPr>
          <w:trHeight w:val="2913"/>
        </w:trPr>
        <w:tc>
          <w:tcPr>
            <w:tcW w:w="4479" w:type="dxa"/>
            <w:gridSpan w:val="2"/>
            <w:tcBorders>
              <w:top w:val="single" w:sz="8" w:space="0" w:color="78C0D4"/>
              <w:left w:val="single" w:sz="8" w:space="0" w:color="78C0D4"/>
              <w:bottom w:val="single" w:sz="8" w:space="0" w:color="78C0D4"/>
              <w:right w:val="nil"/>
            </w:tcBorders>
            <w:shd w:val="clear" w:color="auto" w:fill="D5D5D5"/>
            <w:tcMar>
              <w:top w:w="80" w:type="dxa"/>
              <w:left w:w="80" w:type="dxa"/>
              <w:bottom w:w="80" w:type="dxa"/>
              <w:right w:w="80" w:type="dxa"/>
            </w:tcMar>
          </w:tcPr>
          <w:p w:rsidR="001D6A6E" w:rsidRDefault="0010688B">
            <w:pPr>
              <w:pStyle w:val="Default"/>
              <w:rPr>
                <w:rFonts w:ascii="Arial" w:eastAsia="Arial" w:hAnsi="Arial" w:cs="Arial"/>
              </w:rPr>
            </w:pPr>
            <w:r>
              <w:rPr>
                <w:rFonts w:ascii="Calibri" w:eastAsia="Calibri" w:hAnsi="Calibri" w:cs="Calibri"/>
                <w:b/>
                <w:bCs/>
                <w:lang w:val="en-US"/>
              </w:rPr>
              <w:t>Other key school policies/plans relevant to the SEND policy</w:t>
            </w:r>
          </w:p>
          <w:p w:rsidR="001D6A6E" w:rsidRDefault="0010688B">
            <w:pPr>
              <w:pStyle w:val="Default"/>
            </w:pPr>
            <w:r>
              <w:rPr>
                <w:rFonts w:ascii="Calibri" w:eastAsia="Calibri" w:hAnsi="Calibri" w:cs="Calibri"/>
                <w:b/>
                <w:bCs/>
                <w:lang w:val="en-US"/>
              </w:rPr>
              <w:t>(please remove or add as required)</w:t>
            </w:r>
          </w:p>
        </w:tc>
        <w:tc>
          <w:tcPr>
            <w:tcW w:w="4479" w:type="dxa"/>
            <w:tcBorders>
              <w:top w:val="single" w:sz="8" w:space="0" w:color="78C0D4"/>
              <w:left w:val="nil"/>
              <w:bottom w:val="single" w:sz="8" w:space="0" w:color="78C0D4"/>
              <w:right w:val="single" w:sz="8" w:space="0" w:color="78C0D4"/>
            </w:tcBorders>
            <w:shd w:val="clear" w:color="auto" w:fill="D5D5D5"/>
            <w:tcMar>
              <w:top w:w="80" w:type="dxa"/>
              <w:left w:w="80" w:type="dxa"/>
              <w:bottom w:w="80" w:type="dxa"/>
              <w:right w:w="80" w:type="dxa"/>
            </w:tcMar>
          </w:tcPr>
          <w:p w:rsidR="001D6A6E" w:rsidRDefault="0010688B">
            <w:pPr>
              <w:pStyle w:val="Default"/>
              <w:rPr>
                <w:rFonts w:ascii="Arial" w:eastAsia="Arial" w:hAnsi="Arial" w:cs="Arial"/>
              </w:rPr>
            </w:pPr>
            <w:r>
              <w:rPr>
                <w:rFonts w:ascii="Calibri" w:eastAsia="Calibri" w:hAnsi="Calibri" w:cs="Calibri"/>
                <w:lang w:val="en-US"/>
              </w:rPr>
              <w:t>Safeguarding and Child Protection</w:t>
            </w:r>
          </w:p>
          <w:p w:rsidR="001D6A6E" w:rsidRDefault="0010688B">
            <w:pPr>
              <w:pStyle w:val="Default"/>
              <w:rPr>
                <w:rFonts w:ascii="Arial" w:eastAsia="Arial" w:hAnsi="Arial" w:cs="Arial"/>
              </w:rPr>
            </w:pPr>
            <w:proofErr w:type="spellStart"/>
            <w:r>
              <w:rPr>
                <w:rFonts w:ascii="Calibri" w:eastAsia="Calibri" w:hAnsi="Calibri" w:cs="Calibri"/>
                <w:lang w:val="en-US"/>
              </w:rPr>
              <w:t>Behaviour</w:t>
            </w:r>
            <w:proofErr w:type="spellEnd"/>
            <w:r>
              <w:rPr>
                <w:rFonts w:ascii="Calibri" w:eastAsia="Calibri" w:hAnsi="Calibri" w:cs="Calibri"/>
                <w:lang w:val="en-US"/>
              </w:rPr>
              <w:t xml:space="preserve"> and Anti-Bullying</w:t>
            </w:r>
          </w:p>
          <w:p w:rsidR="001D6A6E" w:rsidRDefault="0010688B">
            <w:pPr>
              <w:pStyle w:val="Default"/>
              <w:rPr>
                <w:rFonts w:ascii="Arial" w:eastAsia="Arial" w:hAnsi="Arial" w:cs="Arial"/>
              </w:rPr>
            </w:pPr>
            <w:r>
              <w:rPr>
                <w:rFonts w:ascii="Calibri" w:eastAsia="Calibri" w:hAnsi="Calibri" w:cs="Calibri"/>
                <w:lang w:val="en-US"/>
              </w:rPr>
              <w:t>Children with Medical Needs</w:t>
            </w:r>
          </w:p>
          <w:p w:rsidR="001D6A6E" w:rsidRDefault="0010688B">
            <w:pPr>
              <w:pStyle w:val="Default"/>
              <w:rPr>
                <w:rFonts w:ascii="Arial" w:eastAsia="Arial" w:hAnsi="Arial" w:cs="Arial"/>
              </w:rPr>
            </w:pPr>
            <w:r>
              <w:rPr>
                <w:rFonts w:ascii="Calibri" w:eastAsia="Calibri" w:hAnsi="Calibri" w:cs="Calibri"/>
                <w:lang w:val="en-US"/>
              </w:rPr>
              <w:t>Data Protection Policy</w:t>
            </w:r>
          </w:p>
          <w:p w:rsidR="001D6A6E" w:rsidRDefault="0010688B">
            <w:pPr>
              <w:pStyle w:val="Default"/>
              <w:rPr>
                <w:rFonts w:ascii="Arial" w:eastAsia="Arial" w:hAnsi="Arial" w:cs="Arial"/>
              </w:rPr>
            </w:pPr>
            <w:r>
              <w:rPr>
                <w:rFonts w:ascii="Calibri" w:eastAsia="Calibri" w:hAnsi="Calibri" w:cs="Calibri"/>
                <w:lang w:val="en-US"/>
              </w:rPr>
              <w:t>Accessibility Plan/Strategy</w:t>
            </w:r>
          </w:p>
          <w:p w:rsidR="001D6A6E" w:rsidRDefault="0010688B">
            <w:pPr>
              <w:pStyle w:val="Default"/>
              <w:rPr>
                <w:rFonts w:ascii="Arial" w:eastAsia="Arial" w:hAnsi="Arial" w:cs="Arial"/>
              </w:rPr>
            </w:pPr>
            <w:r>
              <w:rPr>
                <w:rFonts w:ascii="Calibri" w:eastAsia="Calibri" w:hAnsi="Calibri" w:cs="Calibri"/>
              </w:rPr>
              <w:t>Pupil Premium Plan</w:t>
            </w:r>
          </w:p>
          <w:p w:rsidR="001D6A6E" w:rsidRDefault="0010688B">
            <w:pPr>
              <w:pStyle w:val="Default"/>
              <w:rPr>
                <w:rFonts w:ascii="Arial" w:eastAsia="Arial" w:hAnsi="Arial" w:cs="Arial"/>
              </w:rPr>
            </w:pPr>
            <w:r>
              <w:rPr>
                <w:rFonts w:ascii="Calibri" w:eastAsia="Calibri" w:hAnsi="Calibri" w:cs="Calibri"/>
                <w:lang w:val="en-US"/>
              </w:rPr>
              <w:t>School Admissions</w:t>
            </w:r>
          </w:p>
          <w:p w:rsidR="001D6A6E" w:rsidRDefault="0010688B">
            <w:pPr>
              <w:pStyle w:val="Default"/>
              <w:rPr>
                <w:rFonts w:ascii="Arial" w:eastAsia="Arial" w:hAnsi="Arial" w:cs="Arial"/>
              </w:rPr>
            </w:pPr>
            <w:r>
              <w:rPr>
                <w:rFonts w:ascii="Calibri" w:eastAsia="Calibri" w:hAnsi="Calibri" w:cs="Calibri"/>
                <w:lang w:val="en-US"/>
              </w:rPr>
              <w:t>Schools Complaints procedures</w:t>
            </w:r>
          </w:p>
          <w:p w:rsidR="001D6A6E" w:rsidRDefault="0010688B">
            <w:pPr>
              <w:pStyle w:val="Default"/>
              <w:rPr>
                <w:rFonts w:ascii="Arial" w:eastAsia="Arial" w:hAnsi="Arial" w:cs="Arial"/>
              </w:rPr>
            </w:pPr>
            <w:r>
              <w:rPr>
                <w:rFonts w:ascii="Calibri" w:eastAsia="Calibri" w:hAnsi="Calibri" w:cs="Calibri"/>
                <w:lang w:val="en-US"/>
              </w:rPr>
              <w:t xml:space="preserve">Health and Safety </w:t>
            </w:r>
          </w:p>
          <w:p w:rsidR="001D6A6E" w:rsidRPr="00322BBF" w:rsidRDefault="00100099">
            <w:pPr>
              <w:pStyle w:val="Default"/>
              <w:rPr>
                <w:rFonts w:ascii="Arial" w:eastAsia="Arial" w:hAnsi="Arial" w:cs="Arial"/>
              </w:rPr>
            </w:pPr>
            <w:r>
              <w:rPr>
                <w:rFonts w:ascii="Calibri" w:eastAsia="Calibri" w:hAnsi="Calibri" w:cs="Calibri"/>
                <w:lang w:val="en-US"/>
              </w:rPr>
              <w:t>Relationships and Sex</w:t>
            </w:r>
            <w:r w:rsidR="0010688B">
              <w:rPr>
                <w:rFonts w:ascii="Calibri" w:eastAsia="Calibri" w:hAnsi="Calibri" w:cs="Calibri"/>
                <w:lang w:val="en-US"/>
              </w:rPr>
              <w:t xml:space="preserve"> Education</w:t>
            </w:r>
          </w:p>
          <w:p w:rsidR="00397AE6" w:rsidRDefault="00397AE6">
            <w:pPr>
              <w:pStyle w:val="Default"/>
            </w:pPr>
            <w:r>
              <w:rPr>
                <w:rFonts w:ascii="Calibri" w:eastAsia="Calibri" w:hAnsi="Calibri" w:cs="Calibri"/>
                <w:lang w:val="nl-NL"/>
              </w:rPr>
              <w:t>Equality Policy and objectives</w:t>
            </w:r>
          </w:p>
        </w:tc>
      </w:tr>
    </w:tbl>
    <w:p w:rsidR="001D6A6E" w:rsidRPr="00CA7C14" w:rsidRDefault="0010688B" w:rsidP="00CA7C14">
      <w:pPr>
        <w:pStyle w:val="BodyA"/>
        <w:tabs>
          <w:tab w:val="left" w:pos="6720"/>
        </w:tabs>
        <w:spacing w:line="288" w:lineRule="auto"/>
        <w:rPr>
          <w:rFonts w:ascii="Arial Unicode MS" w:eastAsia="Arial Unicode MS" w:hAnsi="Arial Unicode MS" w:cs="Arial Unicode MS"/>
          <w:sz w:val="26"/>
          <w:szCs w:val="26"/>
        </w:rPr>
      </w:pPr>
      <w:r>
        <w:rPr>
          <w:rFonts w:ascii="Arial" w:hAnsi="Arial"/>
          <w:b/>
          <w:bCs/>
          <w:sz w:val="24"/>
          <w:szCs w:val="24"/>
          <w:u w:val="single"/>
          <w:lang w:val="en-US"/>
        </w:rPr>
        <w:t>Special Educational Needs and Disability Policy</w:t>
      </w:r>
    </w:p>
    <w:p w:rsidR="001D6A6E" w:rsidRDefault="0010688B">
      <w:pPr>
        <w:pStyle w:val="BodyA"/>
        <w:spacing w:line="288" w:lineRule="auto"/>
        <w:rPr>
          <w:rFonts w:ascii="Arial" w:eastAsia="Arial" w:hAnsi="Arial" w:cs="Arial"/>
          <w:sz w:val="24"/>
          <w:szCs w:val="24"/>
        </w:rPr>
      </w:pPr>
      <w:r>
        <w:rPr>
          <w:rFonts w:ascii="Arial" w:hAnsi="Arial"/>
          <w:sz w:val="24"/>
          <w:szCs w:val="24"/>
          <w:lang w:val="en-US"/>
        </w:rPr>
        <w:lastRenderedPageBreak/>
        <w:t xml:space="preserve">This </w:t>
      </w:r>
      <w:r>
        <w:rPr>
          <w:rFonts w:ascii="Arial" w:hAnsi="Arial"/>
          <w:sz w:val="24"/>
          <w:szCs w:val="24"/>
        </w:rPr>
        <w:t xml:space="preserve">Policy </w:t>
      </w:r>
      <w:r>
        <w:rPr>
          <w:rFonts w:ascii="Arial" w:hAnsi="Arial"/>
          <w:sz w:val="24"/>
          <w:szCs w:val="24"/>
          <w:lang w:val="en-US"/>
        </w:rPr>
        <w:t>seeks to promote the successful inclusion of pupils with special educationa</w:t>
      </w:r>
      <w:r w:rsidR="00322BBF">
        <w:rPr>
          <w:rFonts w:ascii="Arial" w:hAnsi="Arial"/>
          <w:sz w:val="24"/>
          <w:szCs w:val="24"/>
          <w:lang w:val="en-US"/>
        </w:rPr>
        <w:t>l needs and disabilities at St Joseph’s Primary</w:t>
      </w:r>
      <w:r>
        <w:rPr>
          <w:rFonts w:ascii="Arial" w:hAnsi="Arial"/>
          <w:sz w:val="24"/>
          <w:szCs w:val="24"/>
          <w:lang w:val="en-US"/>
        </w:rPr>
        <w:t xml:space="preserve"> School.</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Fonts w:ascii="Arial" w:eastAsia="Arial" w:hAnsi="Arial" w:cs="Arial"/>
          <w:b/>
          <w:bCs/>
          <w:sz w:val="24"/>
          <w:szCs w:val="24"/>
          <w:u w:val="single"/>
        </w:rPr>
      </w:pPr>
      <w:proofErr w:type="spellStart"/>
      <w:proofErr w:type="gramStart"/>
      <w:r>
        <w:rPr>
          <w:rFonts w:ascii="Arial" w:hAnsi="Arial"/>
          <w:b/>
          <w:bCs/>
          <w:sz w:val="24"/>
          <w:szCs w:val="24"/>
          <w:u w:val="single"/>
          <w:lang w:val="fr-FR"/>
        </w:rPr>
        <w:t>Rationale</w:t>
      </w:r>
      <w:proofErr w:type="spellEnd"/>
      <w:r>
        <w:rPr>
          <w:rFonts w:ascii="Arial" w:hAnsi="Arial"/>
          <w:b/>
          <w:bCs/>
          <w:sz w:val="24"/>
          <w:szCs w:val="24"/>
          <w:u w:val="single"/>
          <w:lang w:val="en-US"/>
        </w:rPr>
        <w:t>:</w:t>
      </w:r>
      <w:proofErr w:type="gramEnd"/>
    </w:p>
    <w:p w:rsidR="001D6A6E" w:rsidRDefault="00322BBF">
      <w:pPr>
        <w:pStyle w:val="BodyA"/>
        <w:spacing w:line="288" w:lineRule="auto"/>
        <w:rPr>
          <w:rFonts w:ascii="Arial" w:eastAsia="Arial" w:hAnsi="Arial" w:cs="Arial"/>
          <w:sz w:val="24"/>
          <w:szCs w:val="24"/>
        </w:rPr>
      </w:pPr>
      <w:r>
        <w:rPr>
          <w:rFonts w:ascii="Arial" w:hAnsi="Arial"/>
          <w:sz w:val="24"/>
          <w:szCs w:val="24"/>
          <w:lang w:val="en-US"/>
        </w:rPr>
        <w:t xml:space="preserve">At St Joseph’s Primary </w:t>
      </w:r>
      <w:r w:rsidR="0010688B">
        <w:rPr>
          <w:rFonts w:ascii="Arial" w:hAnsi="Arial"/>
          <w:sz w:val="24"/>
          <w:szCs w:val="24"/>
          <w:lang w:val="en-US"/>
        </w:rPr>
        <w:t>School we are committed to offering an inclusive curriculum to ensure the best possible progress for all of our pupils whatever their needs or abilities. All children are of equal value and deserve access to resources and opportunities to devel</w:t>
      </w:r>
      <w:r>
        <w:rPr>
          <w:rFonts w:ascii="Arial" w:hAnsi="Arial"/>
          <w:sz w:val="24"/>
          <w:szCs w:val="24"/>
          <w:lang w:val="en-US"/>
        </w:rPr>
        <w:t>op their full potential. At St Joseph’s</w:t>
      </w:r>
      <w:r w:rsidR="0010688B">
        <w:rPr>
          <w:rFonts w:ascii="Arial" w:hAnsi="Arial"/>
          <w:sz w:val="24"/>
          <w:szCs w:val="24"/>
          <w:lang w:val="en-US"/>
        </w:rPr>
        <w:t xml:space="preserve"> school we work </w:t>
      </w:r>
      <w:r w:rsidR="0010688B">
        <w:rPr>
          <w:rFonts w:ascii="Arial" w:hAnsi="Arial"/>
          <w:sz w:val="24"/>
          <w:szCs w:val="24"/>
          <w:lang w:val="it-IT"/>
        </w:rPr>
        <w:t>in collaborati</w:t>
      </w:r>
      <w:r w:rsidR="0010688B">
        <w:rPr>
          <w:rFonts w:ascii="Arial" w:hAnsi="Arial"/>
          <w:sz w:val="24"/>
          <w:szCs w:val="24"/>
          <w:lang w:val="en-US"/>
        </w:rPr>
        <w:t xml:space="preserve">on with families and external agencies to ensure all pupils </w:t>
      </w:r>
      <w:r w:rsidR="00397AE6">
        <w:rPr>
          <w:rFonts w:ascii="Arial" w:hAnsi="Arial"/>
          <w:sz w:val="24"/>
          <w:szCs w:val="24"/>
          <w:lang w:val="en-US"/>
        </w:rPr>
        <w:t xml:space="preserve">are given full opportunity to </w:t>
      </w:r>
      <w:r w:rsidR="0010688B">
        <w:rPr>
          <w:rFonts w:ascii="Arial" w:hAnsi="Arial"/>
          <w:sz w:val="24"/>
          <w:szCs w:val="24"/>
          <w:lang w:val="en-US"/>
        </w:rPr>
        <w:t xml:space="preserve">reach their potential and achieve success. </w:t>
      </w:r>
    </w:p>
    <w:p w:rsidR="001D6A6E" w:rsidRDefault="001D6A6E">
      <w:pPr>
        <w:pStyle w:val="BodyA"/>
        <w:spacing w:line="288" w:lineRule="auto"/>
        <w:rPr>
          <w:rFonts w:ascii="Arial" w:eastAsia="Arial" w:hAnsi="Arial" w:cs="Arial"/>
          <w:b/>
          <w:bCs/>
          <w:sz w:val="24"/>
          <w:szCs w:val="24"/>
        </w:rPr>
      </w:pPr>
    </w:p>
    <w:p w:rsidR="001D6A6E" w:rsidRDefault="0010688B">
      <w:pPr>
        <w:pStyle w:val="BodyA"/>
        <w:spacing w:line="288" w:lineRule="auto"/>
        <w:rPr>
          <w:rFonts w:ascii="Arial" w:eastAsia="Arial" w:hAnsi="Arial" w:cs="Arial"/>
          <w:b/>
          <w:bCs/>
          <w:sz w:val="24"/>
          <w:szCs w:val="24"/>
        </w:rPr>
      </w:pPr>
      <w:r>
        <w:rPr>
          <w:rFonts w:ascii="Arial" w:hAnsi="Arial"/>
          <w:b/>
          <w:bCs/>
          <w:sz w:val="24"/>
          <w:szCs w:val="24"/>
          <w:lang w:val="en-US"/>
        </w:rPr>
        <w:t xml:space="preserve">Special Educational Needs and </w:t>
      </w:r>
      <w:r w:rsidR="00CA7C14">
        <w:rPr>
          <w:rFonts w:ascii="Arial" w:hAnsi="Arial"/>
          <w:b/>
          <w:bCs/>
          <w:sz w:val="24"/>
          <w:szCs w:val="24"/>
          <w:lang w:val="en-US"/>
        </w:rPr>
        <w:t>Disability (</w:t>
      </w:r>
      <w:r>
        <w:rPr>
          <w:rFonts w:ascii="Arial" w:hAnsi="Arial"/>
          <w:b/>
          <w:bCs/>
          <w:sz w:val="24"/>
          <w:szCs w:val="24"/>
          <w:lang w:val="en-US"/>
        </w:rPr>
        <w:t>SEND)</w:t>
      </w:r>
      <w:r>
        <w:rPr>
          <w:rFonts w:ascii="Arial" w:hAnsi="Arial"/>
          <w:b/>
          <w:bCs/>
          <w:sz w:val="24"/>
          <w:szCs w:val="24"/>
        </w:rPr>
        <w:t>:</w:t>
      </w:r>
    </w:p>
    <w:p w:rsidR="001D6A6E" w:rsidRDefault="0010688B">
      <w:pPr>
        <w:pStyle w:val="BodyA"/>
        <w:numPr>
          <w:ilvl w:val="0"/>
          <w:numId w:val="3"/>
        </w:numPr>
        <w:spacing w:line="288" w:lineRule="auto"/>
        <w:rPr>
          <w:rFonts w:ascii="Arial" w:hAnsi="Arial"/>
          <w:i/>
          <w:iCs/>
          <w:sz w:val="24"/>
          <w:szCs w:val="24"/>
          <w:lang w:val="en-US"/>
        </w:rPr>
      </w:pPr>
      <w:r>
        <w:rPr>
          <w:rFonts w:ascii="Arial" w:hAnsi="Arial"/>
          <w:i/>
          <w:iCs/>
          <w:sz w:val="24"/>
          <w:szCs w:val="24"/>
          <w:lang w:val="en-US"/>
        </w:rPr>
        <w:t>‘A child or young person has SEN if they have a learning difficulty or disability which calls for special educational provision to be made for him or her.</w:t>
      </w:r>
    </w:p>
    <w:p w:rsidR="001D6A6E" w:rsidRDefault="0010688B">
      <w:pPr>
        <w:pStyle w:val="BodyA"/>
        <w:numPr>
          <w:ilvl w:val="0"/>
          <w:numId w:val="3"/>
        </w:numPr>
        <w:spacing w:line="288" w:lineRule="auto"/>
        <w:rPr>
          <w:rFonts w:ascii="Arial" w:hAnsi="Arial"/>
          <w:i/>
          <w:iCs/>
          <w:sz w:val="24"/>
          <w:szCs w:val="24"/>
          <w:lang w:val="en-US"/>
        </w:rPr>
      </w:pPr>
      <w:r>
        <w:rPr>
          <w:rFonts w:ascii="Arial" w:hAnsi="Arial"/>
          <w:i/>
          <w:iCs/>
          <w:sz w:val="24"/>
          <w:szCs w:val="24"/>
          <w:lang w:val="en-US"/>
        </w:rPr>
        <w:t>A child of compulsory school age or a young person has a learning difficulty or disability if he or she:</w:t>
      </w:r>
    </w:p>
    <w:p w:rsidR="001D6A6E" w:rsidRDefault="0010688B">
      <w:pPr>
        <w:pStyle w:val="BodyA"/>
        <w:numPr>
          <w:ilvl w:val="0"/>
          <w:numId w:val="4"/>
        </w:numPr>
        <w:spacing w:line="288" w:lineRule="auto"/>
        <w:rPr>
          <w:rFonts w:ascii="Arial" w:hAnsi="Arial"/>
          <w:i/>
          <w:iCs/>
          <w:sz w:val="24"/>
          <w:szCs w:val="24"/>
          <w:lang w:val="en-US"/>
        </w:rPr>
      </w:pPr>
      <w:r>
        <w:rPr>
          <w:rFonts w:ascii="Arial" w:hAnsi="Arial"/>
          <w:i/>
          <w:iCs/>
          <w:sz w:val="24"/>
          <w:szCs w:val="24"/>
          <w:lang w:val="en-US"/>
        </w:rPr>
        <w:t>has a significantly greater difficulty in learning than the majority of others of the same age, or</w:t>
      </w:r>
    </w:p>
    <w:p w:rsidR="001D6A6E" w:rsidRDefault="0010688B">
      <w:pPr>
        <w:pStyle w:val="BodyA"/>
        <w:numPr>
          <w:ilvl w:val="0"/>
          <w:numId w:val="4"/>
        </w:numPr>
        <w:spacing w:line="288" w:lineRule="auto"/>
        <w:rPr>
          <w:rFonts w:ascii="Arial" w:hAnsi="Arial"/>
          <w:i/>
          <w:iCs/>
          <w:sz w:val="24"/>
          <w:szCs w:val="24"/>
          <w:lang w:val="en-US"/>
        </w:rPr>
      </w:pPr>
      <w:r>
        <w:rPr>
          <w:rFonts w:ascii="Arial" w:hAnsi="Arial"/>
          <w:i/>
          <w:iCs/>
          <w:sz w:val="24"/>
          <w:szCs w:val="24"/>
          <w:lang w:val="en-US"/>
        </w:rPr>
        <w:t>has a disability which prevents or hinders him or her from making use of facilities of a kind generally provided for others of the same age in mainstream schools or mainstream post-16 institutions’</w:t>
      </w:r>
    </w:p>
    <w:p w:rsidR="001D6A6E" w:rsidRDefault="0010688B">
      <w:pPr>
        <w:pStyle w:val="BodyA"/>
        <w:spacing w:line="288" w:lineRule="auto"/>
        <w:rPr>
          <w:rFonts w:ascii="Arial" w:eastAsia="Arial" w:hAnsi="Arial" w:cs="Arial"/>
          <w:sz w:val="24"/>
          <w:szCs w:val="24"/>
        </w:rPr>
      </w:pPr>
      <w:r>
        <w:rPr>
          <w:rFonts w:ascii="Arial" w:hAnsi="Arial"/>
          <w:sz w:val="24"/>
          <w:szCs w:val="24"/>
          <w:lang w:val="en-US"/>
        </w:rPr>
        <w:t>Special Education Needs and Disability Code of Practice: 0-25 years January 2015</w:t>
      </w:r>
    </w:p>
    <w:p w:rsidR="001D6A6E" w:rsidRDefault="001D6A6E">
      <w:pPr>
        <w:pStyle w:val="BodyA"/>
        <w:spacing w:line="288" w:lineRule="auto"/>
        <w:rPr>
          <w:rFonts w:ascii="Arial" w:eastAsia="Arial" w:hAnsi="Arial" w:cs="Arial"/>
          <w:sz w:val="24"/>
          <w:szCs w:val="24"/>
        </w:rPr>
      </w:pPr>
    </w:p>
    <w:p w:rsidR="001D6A6E" w:rsidRDefault="009C2008">
      <w:pPr>
        <w:pStyle w:val="BodyA"/>
        <w:spacing w:line="288" w:lineRule="auto"/>
        <w:rPr>
          <w:rStyle w:val="None"/>
          <w:rFonts w:ascii="Arial" w:eastAsia="Arial" w:hAnsi="Arial" w:cs="Arial"/>
          <w:sz w:val="24"/>
          <w:szCs w:val="24"/>
        </w:rPr>
      </w:pPr>
      <w:hyperlink r:id="rId11" w:history="1">
        <w:r w:rsidR="0010688B">
          <w:rPr>
            <w:rStyle w:val="Hyperlink0"/>
            <w:rFonts w:ascii="Arial" w:hAnsi="Arial"/>
          </w:rPr>
          <w:t>https://www.gov.uk/government/uploads/system/uploads/attachment_data/file/398815/SEND_Code_of_Practice_January_2015.pdf</w:t>
        </w:r>
      </w:hyperlink>
    </w:p>
    <w:p w:rsidR="001D6A6E" w:rsidRDefault="001D6A6E">
      <w:pPr>
        <w:pStyle w:val="BodyA"/>
        <w:spacing w:line="288" w:lineRule="auto"/>
        <w:rPr>
          <w:rFonts w:ascii="Arial" w:eastAsia="Arial" w:hAnsi="Arial" w:cs="Arial"/>
          <w:sz w:val="24"/>
          <w:szCs w:val="24"/>
        </w:rPr>
      </w:pPr>
    </w:p>
    <w:p w:rsidR="001D6A6E" w:rsidRPr="00AB2161" w:rsidRDefault="0010688B">
      <w:pPr>
        <w:pStyle w:val="BodyA"/>
        <w:rPr>
          <w:rStyle w:val="None"/>
          <w:rFonts w:ascii="Arial" w:eastAsia="Arial" w:hAnsi="Arial" w:cs="Arial"/>
          <w:sz w:val="24"/>
          <w:szCs w:val="24"/>
        </w:rPr>
      </w:pPr>
      <w:r w:rsidRPr="00AB2161">
        <w:rPr>
          <w:rStyle w:val="None"/>
          <w:rFonts w:ascii="Arial" w:hAnsi="Arial"/>
          <w:b/>
          <w:bCs/>
          <w:sz w:val="24"/>
          <w:szCs w:val="24"/>
          <w:lang w:val="en-US"/>
        </w:rPr>
        <w:t>School Admissions</w:t>
      </w:r>
    </w:p>
    <w:p w:rsidR="001D6A6E" w:rsidRPr="005336B8" w:rsidRDefault="0010688B">
      <w:pPr>
        <w:pStyle w:val="BodyA"/>
        <w:spacing w:line="288" w:lineRule="auto"/>
        <w:rPr>
          <w:rStyle w:val="None"/>
          <w:rFonts w:ascii="Arial" w:eastAsia="Arial" w:hAnsi="Arial" w:cs="Arial"/>
          <w:sz w:val="24"/>
          <w:szCs w:val="24"/>
        </w:rPr>
      </w:pPr>
      <w:r w:rsidRPr="00376DEE">
        <w:rPr>
          <w:rStyle w:val="None"/>
          <w:rFonts w:ascii="Arial" w:hAnsi="Arial"/>
          <w:sz w:val="24"/>
          <w:szCs w:val="24"/>
          <w:lang w:val="en-US"/>
        </w:rPr>
        <w:t xml:space="preserve">No pupil will be refused admission to </w:t>
      </w:r>
      <w:r w:rsidR="00322BBF">
        <w:rPr>
          <w:rStyle w:val="None"/>
          <w:rFonts w:ascii="Arial" w:hAnsi="Arial"/>
          <w:sz w:val="24"/>
          <w:szCs w:val="24"/>
          <w:lang w:val="en-US"/>
        </w:rPr>
        <w:t>St Joseph’s Primary</w:t>
      </w:r>
      <w:r w:rsidR="00397AE6" w:rsidRPr="00423D7E">
        <w:rPr>
          <w:rStyle w:val="None"/>
          <w:rFonts w:ascii="Arial" w:hAnsi="Arial"/>
          <w:sz w:val="24"/>
          <w:szCs w:val="24"/>
          <w:lang w:val="en-US"/>
        </w:rPr>
        <w:t xml:space="preserve"> </w:t>
      </w:r>
      <w:r w:rsidR="00C030D7" w:rsidRPr="005336B8">
        <w:rPr>
          <w:rStyle w:val="None"/>
          <w:rFonts w:ascii="Arial" w:hAnsi="Arial"/>
          <w:sz w:val="24"/>
          <w:szCs w:val="24"/>
          <w:lang w:val="en-US"/>
        </w:rPr>
        <w:t>School</w:t>
      </w:r>
      <w:r w:rsidRPr="005336B8">
        <w:rPr>
          <w:rStyle w:val="None"/>
          <w:rFonts w:ascii="Arial" w:hAnsi="Arial"/>
          <w:sz w:val="24"/>
          <w:szCs w:val="24"/>
          <w:lang w:val="en-US"/>
        </w:rPr>
        <w:t xml:space="preserve"> on the basis of their special educational need. In line with the Equality Act 2010 we will not discriminate against disabled children in respect of admissions for a reason related to their disability. We will use our best </w:t>
      </w:r>
      <w:proofErr w:type="spellStart"/>
      <w:r w:rsidRPr="005336B8">
        <w:rPr>
          <w:rStyle w:val="None"/>
          <w:rFonts w:ascii="Arial" w:hAnsi="Arial"/>
          <w:sz w:val="24"/>
          <w:szCs w:val="24"/>
          <w:lang w:val="en-US"/>
        </w:rPr>
        <w:t>endeavours</w:t>
      </w:r>
      <w:proofErr w:type="spellEnd"/>
      <w:r w:rsidRPr="005336B8">
        <w:rPr>
          <w:rStyle w:val="None"/>
          <w:rFonts w:ascii="Arial" w:hAnsi="Arial"/>
          <w:sz w:val="24"/>
          <w:szCs w:val="24"/>
          <w:lang w:val="en-US"/>
        </w:rPr>
        <w:t xml:space="preserve"> to provide effective educational provision.</w:t>
      </w:r>
    </w:p>
    <w:p w:rsidR="001D6A6E" w:rsidRPr="00CA7C14" w:rsidRDefault="0010688B">
      <w:pPr>
        <w:pStyle w:val="BodyA"/>
        <w:spacing w:line="288" w:lineRule="auto"/>
        <w:rPr>
          <w:rStyle w:val="None"/>
          <w:rFonts w:ascii="Arial" w:eastAsia="Arial" w:hAnsi="Arial" w:cs="Arial"/>
          <w:sz w:val="24"/>
          <w:szCs w:val="24"/>
        </w:rPr>
      </w:pPr>
      <w:r w:rsidRPr="00CA7C14">
        <w:rPr>
          <w:rStyle w:val="None"/>
          <w:rFonts w:ascii="Arial" w:hAnsi="Arial"/>
          <w:sz w:val="24"/>
          <w:szCs w:val="24"/>
          <w:lang w:val="en-US"/>
        </w:rPr>
        <w:t xml:space="preserve">Parents or </w:t>
      </w:r>
      <w:proofErr w:type="spellStart"/>
      <w:r w:rsidRPr="00CA7C14">
        <w:rPr>
          <w:rStyle w:val="None"/>
          <w:rFonts w:ascii="Arial" w:hAnsi="Arial"/>
          <w:sz w:val="24"/>
          <w:szCs w:val="24"/>
          <w:lang w:val="en-US"/>
        </w:rPr>
        <w:t>carers</w:t>
      </w:r>
      <w:proofErr w:type="spellEnd"/>
      <w:r w:rsidRPr="00CA7C14">
        <w:rPr>
          <w:rStyle w:val="None"/>
          <w:rFonts w:ascii="Arial" w:hAnsi="Arial"/>
          <w:sz w:val="24"/>
          <w:szCs w:val="24"/>
          <w:lang w:val="en-US"/>
        </w:rPr>
        <w:t xml:space="preserve"> seeking the admission of a pupil with mobility difficulties are advised to approach the school well in advance so that consultations can take place. The school's Accessibility Plan/Strategy is available on request</w:t>
      </w:r>
      <w:r w:rsidR="00397AE6" w:rsidRPr="00CA7C14">
        <w:rPr>
          <w:rStyle w:val="None"/>
          <w:rFonts w:ascii="Arial" w:hAnsi="Arial"/>
          <w:sz w:val="24"/>
          <w:szCs w:val="24"/>
          <w:lang w:val="en-US"/>
        </w:rPr>
        <w:t xml:space="preserve"> or from the school website.</w:t>
      </w:r>
    </w:p>
    <w:p w:rsidR="001D6A6E" w:rsidRDefault="001D6A6E">
      <w:pPr>
        <w:pStyle w:val="BodyA"/>
        <w:spacing w:line="288" w:lineRule="auto"/>
        <w:rPr>
          <w:rFonts w:ascii="Arial" w:eastAsia="Arial" w:hAnsi="Arial" w:cs="Arial"/>
          <w:sz w:val="26"/>
          <w:szCs w:val="26"/>
        </w:rPr>
      </w:pPr>
    </w:p>
    <w:p w:rsidR="001D6A6E" w:rsidRDefault="009C2008">
      <w:pPr>
        <w:pStyle w:val="BodyA"/>
        <w:rPr>
          <w:rStyle w:val="None"/>
          <w:rFonts w:ascii="Calibri" w:eastAsia="Calibri" w:hAnsi="Calibri" w:cs="Calibri"/>
          <w:b/>
          <w:bCs/>
          <w:sz w:val="24"/>
          <w:szCs w:val="24"/>
        </w:rPr>
      </w:pPr>
      <w:hyperlink r:id="rId12" w:history="1">
        <w:r w:rsidR="0010688B">
          <w:rPr>
            <w:rStyle w:val="Hyperlink1"/>
            <w:rFonts w:ascii="Arial" w:hAnsi="Arial"/>
          </w:rPr>
          <w:t>https://www.gov.uk/guidance/equality-act-2010-guidance</w:t>
        </w:r>
      </w:hyperlink>
    </w:p>
    <w:p w:rsidR="001D6A6E" w:rsidRDefault="001D6A6E">
      <w:pPr>
        <w:pStyle w:val="Default"/>
        <w:spacing w:line="288" w:lineRule="auto"/>
        <w:rPr>
          <w:rFonts w:ascii="Arial" w:eastAsia="Arial" w:hAnsi="Arial" w:cs="Arial"/>
          <w:sz w:val="24"/>
          <w:szCs w:val="24"/>
          <w:shd w:val="clear" w:color="auto" w:fill="FFFFFF"/>
        </w:rPr>
      </w:pPr>
    </w:p>
    <w:p w:rsidR="001D6A6E" w:rsidRDefault="0010688B">
      <w:pPr>
        <w:pStyle w:val="Default"/>
        <w:spacing w:line="288" w:lineRule="auto"/>
        <w:rPr>
          <w:rStyle w:val="None"/>
          <w:rFonts w:ascii="Arial" w:eastAsia="Arial" w:hAnsi="Arial" w:cs="Arial"/>
          <w:b/>
          <w:bCs/>
          <w:sz w:val="24"/>
          <w:szCs w:val="24"/>
          <w:shd w:val="clear" w:color="auto" w:fill="FFFFFF"/>
        </w:rPr>
      </w:pPr>
      <w:r>
        <w:rPr>
          <w:rStyle w:val="None"/>
          <w:rFonts w:ascii="Arial" w:hAnsi="Arial"/>
          <w:b/>
          <w:bCs/>
          <w:sz w:val="24"/>
          <w:szCs w:val="24"/>
          <w:shd w:val="clear" w:color="auto" w:fill="FFFFFF"/>
          <w:lang w:val="fr-FR"/>
        </w:rPr>
        <w:t>SEND Information Report</w:t>
      </w:r>
    </w:p>
    <w:p w:rsidR="001D6A6E" w:rsidRDefault="0010688B">
      <w:pPr>
        <w:pStyle w:val="Default"/>
        <w:spacing w:line="288" w:lineRule="auto"/>
        <w:rPr>
          <w:rStyle w:val="None"/>
          <w:rFonts w:ascii="Arial" w:eastAsia="Arial" w:hAnsi="Arial" w:cs="Arial"/>
          <w:sz w:val="24"/>
          <w:szCs w:val="24"/>
          <w:shd w:val="clear" w:color="auto" w:fill="FFFFFF"/>
        </w:rPr>
      </w:pPr>
      <w:r>
        <w:rPr>
          <w:rStyle w:val="None"/>
          <w:rFonts w:ascii="Arial" w:hAnsi="Arial"/>
          <w:color w:val="343434"/>
          <w:sz w:val="24"/>
          <w:szCs w:val="24"/>
          <w:u w:color="343434"/>
          <w:shd w:val="clear" w:color="auto" w:fill="FFFFFF"/>
          <w:lang w:val="en-US"/>
        </w:rPr>
        <w:t>Schools have a duty to publish SEN information annually so that parents/</w:t>
      </w:r>
      <w:proofErr w:type="spellStart"/>
      <w:r>
        <w:rPr>
          <w:rStyle w:val="None"/>
          <w:rFonts w:ascii="Arial" w:hAnsi="Arial"/>
          <w:color w:val="343434"/>
          <w:sz w:val="24"/>
          <w:szCs w:val="24"/>
          <w:u w:color="343434"/>
          <w:shd w:val="clear" w:color="auto" w:fill="FFFFFF"/>
          <w:lang w:val="en-US"/>
        </w:rPr>
        <w:t>carers</w:t>
      </w:r>
      <w:proofErr w:type="spellEnd"/>
      <w:r>
        <w:rPr>
          <w:rStyle w:val="None"/>
          <w:rFonts w:ascii="Arial" w:hAnsi="Arial"/>
          <w:color w:val="343434"/>
          <w:sz w:val="24"/>
          <w:szCs w:val="24"/>
          <w:u w:color="343434"/>
          <w:shd w:val="clear" w:color="auto" w:fill="FFFFFF"/>
          <w:lang w:val="en-US"/>
        </w:rPr>
        <w:t xml:space="preserve"> can see what support a school provides for its pupils. This will be accessible on the school’s </w:t>
      </w:r>
      <w:r w:rsidR="00322BBF">
        <w:rPr>
          <w:rStyle w:val="None"/>
          <w:rFonts w:ascii="Arial" w:hAnsi="Arial"/>
          <w:color w:val="343434"/>
          <w:sz w:val="24"/>
          <w:szCs w:val="24"/>
          <w:u w:color="343434"/>
          <w:shd w:val="clear" w:color="auto" w:fill="FFFFFF"/>
          <w:lang w:val="en-US"/>
        </w:rPr>
        <w:t>website.</w:t>
      </w:r>
    </w:p>
    <w:p w:rsidR="001D6A6E" w:rsidRDefault="001D6A6E">
      <w:pPr>
        <w:pStyle w:val="BodyA"/>
        <w:spacing w:line="288" w:lineRule="auto"/>
        <w:rPr>
          <w:rFonts w:ascii="Arial" w:eastAsia="Arial" w:hAnsi="Arial" w:cs="Arial"/>
          <w:b/>
          <w:bCs/>
          <w:sz w:val="24"/>
          <w:szCs w:val="24"/>
        </w:rPr>
      </w:pPr>
    </w:p>
    <w:p w:rsidR="00CA7C14" w:rsidRDefault="00CA7C14">
      <w:pPr>
        <w:pStyle w:val="BodyA"/>
        <w:spacing w:line="288" w:lineRule="auto"/>
        <w:rPr>
          <w:rFonts w:ascii="Arial" w:eastAsia="Arial" w:hAnsi="Arial" w:cs="Arial"/>
          <w:b/>
          <w:bCs/>
          <w:sz w:val="24"/>
          <w:szCs w:val="24"/>
        </w:rPr>
      </w:pPr>
    </w:p>
    <w:p w:rsidR="00CA7C14" w:rsidRDefault="00CA7C14">
      <w:pPr>
        <w:pStyle w:val="BodyA"/>
        <w:spacing w:line="288" w:lineRule="auto"/>
        <w:rPr>
          <w:rFonts w:ascii="Arial" w:eastAsia="Arial" w:hAnsi="Arial" w:cs="Arial"/>
          <w:b/>
          <w:bCs/>
          <w:sz w:val="24"/>
          <w:szCs w:val="24"/>
        </w:rPr>
      </w:pP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lastRenderedPageBreak/>
        <w:t>1. Aims and Objectives</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We aim to ensure that pupils' individual special educational needs and disabilities </w:t>
      </w:r>
      <w:r>
        <w:rPr>
          <w:rStyle w:val="None"/>
          <w:rFonts w:ascii="Arial" w:hAnsi="Arial"/>
          <w:sz w:val="24"/>
          <w:szCs w:val="24"/>
          <w:lang w:val="it-IT"/>
        </w:rPr>
        <w:t xml:space="preserve">are </w:t>
      </w:r>
      <w:r>
        <w:rPr>
          <w:rStyle w:val="None"/>
          <w:rFonts w:ascii="Arial" w:hAnsi="Arial"/>
          <w:sz w:val="24"/>
          <w:szCs w:val="24"/>
          <w:lang w:val="en-US"/>
        </w:rPr>
        <w:t>identified and</w:t>
      </w:r>
      <w:r w:rsidR="00322BBF">
        <w:rPr>
          <w:rStyle w:val="None"/>
          <w:rFonts w:ascii="Arial" w:hAnsi="Arial"/>
          <w:sz w:val="24"/>
          <w:szCs w:val="24"/>
          <w:lang w:val="en-US"/>
        </w:rPr>
        <w:t xml:space="preserve"> that the provision made at St Joseph’s Primary</w:t>
      </w:r>
      <w:r>
        <w:rPr>
          <w:rStyle w:val="None"/>
          <w:rFonts w:ascii="Arial" w:hAnsi="Arial"/>
          <w:sz w:val="24"/>
          <w:szCs w:val="24"/>
          <w:lang w:val="en-US"/>
        </w:rPr>
        <w:t xml:space="preserve"> School will enable these pupils to make good progress and achieve their potential, and are fully included in all aspects of the school’s community.</w:t>
      </w:r>
    </w:p>
    <w:p w:rsidR="001D6A6E" w:rsidRDefault="00322BBF">
      <w:pPr>
        <w:pStyle w:val="Default"/>
        <w:spacing w:line="288" w:lineRule="auto"/>
        <w:rPr>
          <w:rStyle w:val="None"/>
          <w:rFonts w:ascii="Arial" w:eastAsia="Arial" w:hAnsi="Arial" w:cs="Arial"/>
          <w:sz w:val="24"/>
          <w:szCs w:val="24"/>
        </w:rPr>
      </w:pPr>
      <w:r>
        <w:rPr>
          <w:rStyle w:val="None"/>
          <w:rFonts w:ascii="Arial" w:hAnsi="Arial"/>
          <w:sz w:val="24"/>
          <w:szCs w:val="24"/>
          <w:lang w:val="en-US"/>
        </w:rPr>
        <w:t xml:space="preserve">St Joseph’s Primary </w:t>
      </w:r>
      <w:r w:rsidR="0010688B">
        <w:rPr>
          <w:rStyle w:val="None"/>
          <w:rFonts w:ascii="Arial" w:hAnsi="Arial"/>
          <w:sz w:val="24"/>
          <w:szCs w:val="24"/>
          <w:lang w:val="en-US"/>
        </w:rPr>
        <w:t>School will have regard t</w:t>
      </w:r>
      <w:r w:rsidR="008706C0">
        <w:rPr>
          <w:rStyle w:val="None"/>
          <w:rFonts w:ascii="Arial" w:hAnsi="Arial"/>
          <w:sz w:val="24"/>
          <w:szCs w:val="24"/>
          <w:lang w:val="en-US"/>
        </w:rPr>
        <w:t>o the SEND Code of Practice 2015</w:t>
      </w:r>
      <w:r w:rsidR="0010688B">
        <w:rPr>
          <w:rStyle w:val="None"/>
          <w:rFonts w:ascii="Arial" w:hAnsi="Arial"/>
          <w:sz w:val="24"/>
          <w:szCs w:val="24"/>
          <w:lang w:val="en-US"/>
        </w:rPr>
        <w:t xml:space="preserve"> when carrying out its duties towards all pupils with SEND, and ensure that parents/</w:t>
      </w:r>
      <w:proofErr w:type="spellStart"/>
      <w:r w:rsidR="0010688B">
        <w:rPr>
          <w:rStyle w:val="None"/>
          <w:rFonts w:ascii="Arial" w:hAnsi="Arial"/>
          <w:sz w:val="24"/>
          <w:szCs w:val="24"/>
          <w:lang w:val="en-US"/>
        </w:rPr>
        <w:t>carers</w:t>
      </w:r>
      <w:proofErr w:type="spellEnd"/>
      <w:r w:rsidR="0010688B">
        <w:rPr>
          <w:rStyle w:val="None"/>
          <w:rFonts w:ascii="Arial" w:hAnsi="Arial"/>
          <w:sz w:val="24"/>
          <w:szCs w:val="24"/>
          <w:lang w:val="en-US"/>
        </w:rPr>
        <w:t xml:space="preserve"> are informed by the school that SEND provision is being made for their child.</w:t>
      </w:r>
    </w:p>
    <w:p w:rsidR="001D6A6E" w:rsidRDefault="001D6A6E">
      <w:pPr>
        <w:pStyle w:val="BodyA"/>
        <w:spacing w:line="288" w:lineRule="auto"/>
        <w:rPr>
          <w:rFonts w:ascii="Arial" w:eastAsia="Arial" w:hAnsi="Arial" w:cs="Arial"/>
          <w:sz w:val="24"/>
          <w:szCs w:val="24"/>
          <w:u w:val="single"/>
        </w:rPr>
      </w:pPr>
    </w:p>
    <w:p w:rsidR="001D6A6E" w:rsidRDefault="0010688B">
      <w:pPr>
        <w:pStyle w:val="BodyA"/>
        <w:spacing w:line="288" w:lineRule="auto"/>
        <w:rPr>
          <w:rStyle w:val="Hyperlink0"/>
          <w:rFonts w:ascii="Arial" w:hAnsi="Arial"/>
        </w:rPr>
      </w:pPr>
      <w:r>
        <w:rPr>
          <w:rStyle w:val="Hyperlink0"/>
          <w:rFonts w:ascii="Arial" w:hAnsi="Arial"/>
        </w:rPr>
        <w:t>The specific objectives of our SEN policy are as follows:</w:t>
      </w:r>
    </w:p>
    <w:p w:rsidR="00CA7C14" w:rsidRDefault="00CA7C14">
      <w:pPr>
        <w:pStyle w:val="BodyA"/>
        <w:spacing w:line="288" w:lineRule="auto"/>
        <w:rPr>
          <w:rStyle w:val="None"/>
          <w:rFonts w:ascii="Arial" w:eastAsia="Arial" w:hAnsi="Arial" w:cs="Arial"/>
          <w:sz w:val="24"/>
          <w:szCs w:val="24"/>
          <w:u w:val="single"/>
        </w:rPr>
      </w:pPr>
    </w:p>
    <w:p w:rsidR="001D6A6E" w:rsidRDefault="0010688B">
      <w:pPr>
        <w:pStyle w:val="BodyA"/>
        <w:numPr>
          <w:ilvl w:val="0"/>
          <w:numId w:val="5"/>
        </w:numPr>
        <w:spacing w:line="288" w:lineRule="auto"/>
        <w:rPr>
          <w:rFonts w:ascii="Arial" w:hAnsi="Arial"/>
          <w:sz w:val="24"/>
          <w:szCs w:val="24"/>
          <w:lang w:val="en-US"/>
        </w:rPr>
      </w:pPr>
      <w:r>
        <w:rPr>
          <w:rStyle w:val="None"/>
          <w:rFonts w:ascii="Arial" w:hAnsi="Arial"/>
          <w:sz w:val="24"/>
          <w:szCs w:val="24"/>
          <w:lang w:val="en-US"/>
        </w:rPr>
        <w:t>To identify students with special educational needs and disabilities as early as possible and ensure that their needs are met by gathering information from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education, health and care services </w:t>
      </w:r>
      <w:r>
        <w:rPr>
          <w:rStyle w:val="None"/>
          <w:rFonts w:ascii="Arial" w:hAnsi="Arial"/>
          <w:sz w:val="24"/>
          <w:szCs w:val="24"/>
          <w:u w:val="single"/>
          <w:lang w:val="en-US"/>
        </w:rPr>
        <w:t>(if appropriate, and early years settings prior to the child</w:t>
      </w:r>
      <w:r>
        <w:rPr>
          <w:rStyle w:val="None"/>
          <w:rFonts w:ascii="Arial" w:hAnsi="Arial"/>
          <w:sz w:val="24"/>
          <w:szCs w:val="24"/>
          <w:u w:val="single"/>
        </w:rPr>
        <w:t>’</w:t>
      </w:r>
      <w:r>
        <w:rPr>
          <w:rStyle w:val="None"/>
          <w:rFonts w:ascii="Arial" w:hAnsi="Arial"/>
          <w:sz w:val="24"/>
          <w:szCs w:val="24"/>
          <w:u w:val="single"/>
          <w:lang w:val="en-US"/>
        </w:rPr>
        <w:t>s entry into the school).</w:t>
      </w:r>
    </w:p>
    <w:p w:rsidR="001D6A6E" w:rsidRDefault="0010688B">
      <w:pPr>
        <w:pStyle w:val="BodyA"/>
        <w:numPr>
          <w:ilvl w:val="0"/>
          <w:numId w:val="5"/>
        </w:numPr>
        <w:spacing w:line="288" w:lineRule="auto"/>
        <w:rPr>
          <w:rFonts w:ascii="Arial" w:hAnsi="Arial"/>
          <w:sz w:val="24"/>
          <w:szCs w:val="24"/>
          <w:lang w:val="en-US"/>
        </w:rPr>
      </w:pPr>
      <w:r>
        <w:rPr>
          <w:rStyle w:val="None"/>
          <w:rFonts w:ascii="Arial" w:hAnsi="Arial"/>
          <w:sz w:val="24"/>
          <w:szCs w:val="24"/>
          <w:lang w:val="en-US"/>
        </w:rPr>
        <w:t>To ensure the arrangements identified in individual healthcare plans support pupils with medical conditions to gain access to all school activities. This will be achieved through consultation with health and social care professionals.</w:t>
      </w:r>
    </w:p>
    <w:p w:rsidR="001D6A6E" w:rsidRDefault="0010688B">
      <w:pPr>
        <w:pStyle w:val="BodyA"/>
        <w:numPr>
          <w:ilvl w:val="0"/>
          <w:numId w:val="5"/>
        </w:numPr>
        <w:spacing w:line="288" w:lineRule="auto"/>
        <w:rPr>
          <w:rFonts w:ascii="Arial" w:hAnsi="Arial"/>
          <w:sz w:val="24"/>
          <w:szCs w:val="24"/>
          <w:lang w:val="en-US"/>
        </w:rPr>
      </w:pPr>
      <w:r>
        <w:rPr>
          <w:rStyle w:val="None"/>
          <w:rFonts w:ascii="Arial" w:hAnsi="Arial"/>
          <w:sz w:val="24"/>
          <w:szCs w:val="24"/>
          <w:lang w:val="en-US"/>
        </w:rPr>
        <w:t xml:space="preserve">To regularly monitor the progress and development of all pupils to aid the early </w:t>
      </w:r>
      <w:r>
        <w:rPr>
          <w:rStyle w:val="None"/>
          <w:rFonts w:ascii="Arial" w:hAnsi="Arial"/>
          <w:sz w:val="24"/>
          <w:szCs w:val="24"/>
          <w:lang w:val="fr-FR"/>
        </w:rPr>
        <w:t xml:space="preserve">identification </w:t>
      </w:r>
      <w:r>
        <w:rPr>
          <w:rStyle w:val="None"/>
          <w:rFonts w:ascii="Arial" w:hAnsi="Arial"/>
          <w:sz w:val="24"/>
          <w:szCs w:val="24"/>
          <w:lang w:val="en-US"/>
        </w:rPr>
        <w:t>and assessment of pupils with SEND</w:t>
      </w:r>
      <w:r>
        <w:rPr>
          <w:rFonts w:ascii="Arial" w:hAnsi="Arial"/>
          <w:sz w:val="24"/>
          <w:szCs w:val="24"/>
        </w:rPr>
        <w:t xml:space="preserve">. </w:t>
      </w:r>
    </w:p>
    <w:p w:rsidR="001D6A6E" w:rsidRDefault="0010688B">
      <w:pPr>
        <w:pStyle w:val="BodyA"/>
        <w:numPr>
          <w:ilvl w:val="0"/>
          <w:numId w:val="5"/>
        </w:numPr>
        <w:spacing w:line="288" w:lineRule="auto"/>
        <w:rPr>
          <w:rFonts w:ascii="Arial" w:hAnsi="Arial"/>
          <w:sz w:val="24"/>
          <w:szCs w:val="24"/>
          <w:lang w:val="en-US"/>
        </w:rPr>
      </w:pPr>
      <w:r>
        <w:rPr>
          <w:rStyle w:val="None"/>
          <w:rFonts w:ascii="Arial" w:hAnsi="Arial"/>
          <w:sz w:val="24"/>
          <w:szCs w:val="24"/>
          <w:lang w:val="en-US"/>
        </w:rPr>
        <w:t xml:space="preserve">To make appropriate provision to overcome all barriers to learning and to ensure pupils with SEND have full access to the National Curriculum. This will be co- ordinated by the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and </w:t>
      </w:r>
      <w:proofErr w:type="spellStart"/>
      <w:r>
        <w:rPr>
          <w:rStyle w:val="None"/>
          <w:rFonts w:ascii="Arial" w:hAnsi="Arial"/>
          <w:sz w:val="24"/>
          <w:szCs w:val="24"/>
          <w:lang w:val="en-US"/>
        </w:rPr>
        <w:t>Headteacher</w:t>
      </w:r>
      <w:proofErr w:type="spellEnd"/>
      <w:r>
        <w:rPr>
          <w:rStyle w:val="None"/>
          <w:rFonts w:ascii="Arial" w:hAnsi="Arial"/>
          <w:sz w:val="24"/>
          <w:szCs w:val="24"/>
          <w:lang w:val="en-US"/>
        </w:rPr>
        <w:t>. The provision will be carefully monitored and regularly reviewed in order to ensure that individual targets are being met and identified needs are catered for.</w:t>
      </w:r>
    </w:p>
    <w:p w:rsidR="001D6A6E" w:rsidRDefault="0010688B">
      <w:pPr>
        <w:pStyle w:val="BodyA"/>
        <w:numPr>
          <w:ilvl w:val="0"/>
          <w:numId w:val="5"/>
        </w:numPr>
        <w:spacing w:line="288" w:lineRule="auto"/>
        <w:rPr>
          <w:rFonts w:ascii="Arial" w:hAnsi="Arial"/>
          <w:sz w:val="24"/>
          <w:szCs w:val="24"/>
          <w:lang w:val="en-US"/>
        </w:rPr>
      </w:pPr>
      <w:r>
        <w:rPr>
          <w:rStyle w:val="None"/>
          <w:rFonts w:ascii="Arial" w:hAnsi="Arial"/>
          <w:sz w:val="24"/>
          <w:szCs w:val="24"/>
          <w:lang w:val="en-US"/>
        </w:rPr>
        <w:t xml:space="preserve">To ensure that well-targeted professional development </w:t>
      </w:r>
      <w:r w:rsidR="00397AE6">
        <w:rPr>
          <w:rStyle w:val="None"/>
          <w:rFonts w:ascii="Arial" w:hAnsi="Arial"/>
          <w:sz w:val="24"/>
          <w:szCs w:val="24"/>
          <w:lang w:val="en-US"/>
        </w:rPr>
        <w:t xml:space="preserve">including </w:t>
      </w:r>
      <w:r>
        <w:rPr>
          <w:rStyle w:val="None"/>
          <w:rFonts w:ascii="Arial" w:hAnsi="Arial"/>
          <w:sz w:val="24"/>
          <w:szCs w:val="24"/>
          <w:lang w:val="en-US"/>
        </w:rPr>
        <w:t>training facilitate</w:t>
      </w:r>
      <w:r w:rsidR="00397AE6">
        <w:rPr>
          <w:rStyle w:val="None"/>
          <w:rFonts w:ascii="Arial" w:hAnsi="Arial"/>
          <w:sz w:val="24"/>
          <w:szCs w:val="24"/>
          <w:lang w:val="en-US"/>
        </w:rPr>
        <w:t>s</w:t>
      </w:r>
      <w:r>
        <w:rPr>
          <w:rStyle w:val="None"/>
          <w:rFonts w:ascii="Arial" w:hAnsi="Arial"/>
          <w:sz w:val="24"/>
          <w:szCs w:val="24"/>
          <w:lang w:val="en-US"/>
        </w:rPr>
        <w:t xml:space="preserve"> staff to achieve a high level of SEND expertise to meet a wide range of needs across the school.</w:t>
      </w:r>
    </w:p>
    <w:p w:rsidR="001D6A6E" w:rsidRDefault="0010688B">
      <w:pPr>
        <w:pStyle w:val="BodyA"/>
        <w:numPr>
          <w:ilvl w:val="0"/>
          <w:numId w:val="5"/>
        </w:numPr>
        <w:spacing w:line="288" w:lineRule="auto"/>
        <w:rPr>
          <w:rFonts w:ascii="Arial" w:hAnsi="Arial"/>
          <w:sz w:val="24"/>
          <w:szCs w:val="24"/>
          <w:lang w:val="en-US"/>
        </w:rPr>
      </w:pPr>
      <w:r>
        <w:rPr>
          <w:rStyle w:val="None"/>
          <w:rFonts w:ascii="Arial" w:hAnsi="Arial"/>
          <w:sz w:val="24"/>
          <w:szCs w:val="24"/>
          <w:lang w:val="en-US"/>
        </w:rPr>
        <w:t>To promote effective partnership and</w:t>
      </w:r>
      <w:r w:rsidR="00CA7C14">
        <w:rPr>
          <w:rStyle w:val="None"/>
          <w:rFonts w:ascii="Arial" w:hAnsi="Arial"/>
          <w:sz w:val="24"/>
          <w:szCs w:val="24"/>
          <w:lang w:val="en-US"/>
        </w:rPr>
        <w:t xml:space="preserve"> communication with parents/</w:t>
      </w:r>
      <w:proofErr w:type="spellStart"/>
      <w:r>
        <w:rPr>
          <w:rStyle w:val="None"/>
          <w:rFonts w:ascii="Arial" w:hAnsi="Arial"/>
          <w:sz w:val="24"/>
          <w:szCs w:val="24"/>
          <w:lang w:val="en-US"/>
        </w:rPr>
        <w:t>carers</w:t>
      </w:r>
      <w:proofErr w:type="spellEnd"/>
      <w:r>
        <w:rPr>
          <w:rFonts w:ascii="Arial" w:hAnsi="Arial"/>
          <w:sz w:val="24"/>
          <w:szCs w:val="24"/>
        </w:rPr>
        <w:t>, pupils</w:t>
      </w:r>
      <w:r>
        <w:rPr>
          <w:rStyle w:val="None"/>
          <w:rFonts w:ascii="Arial" w:hAnsi="Arial"/>
          <w:sz w:val="24"/>
          <w:szCs w:val="24"/>
          <w:lang w:val="en-US"/>
        </w:rPr>
        <w:t>, children’s service and all other agencies ensuring that</w:t>
      </w:r>
      <w:r w:rsidR="00397AE6">
        <w:rPr>
          <w:rStyle w:val="None"/>
          <w:rFonts w:ascii="Arial" w:hAnsi="Arial"/>
          <w:sz w:val="24"/>
          <w:szCs w:val="24"/>
          <w:lang w:val="en-US"/>
        </w:rPr>
        <w:t>:</w:t>
      </w:r>
    </w:p>
    <w:p w:rsidR="001D6A6E" w:rsidRDefault="0010688B">
      <w:pPr>
        <w:pStyle w:val="BodyA"/>
        <w:spacing w:line="288" w:lineRule="auto"/>
        <w:ind w:left="283"/>
        <w:rPr>
          <w:rStyle w:val="None"/>
          <w:rFonts w:ascii="Arial" w:eastAsia="Arial" w:hAnsi="Arial" w:cs="Arial"/>
          <w:sz w:val="24"/>
          <w:szCs w:val="24"/>
        </w:rPr>
      </w:pPr>
      <w:r>
        <w:rPr>
          <w:rStyle w:val="None"/>
          <w:rFonts w:ascii="Arial" w:hAnsi="Arial"/>
          <w:sz w:val="24"/>
          <w:szCs w:val="24"/>
          <w:lang w:val="en-US"/>
        </w:rPr>
        <w:t>-learners express their views and are fully involved in decisions which affect their education;</w:t>
      </w:r>
    </w:p>
    <w:p w:rsidR="001D6A6E" w:rsidRDefault="0010688B">
      <w:pPr>
        <w:pStyle w:val="BodyA"/>
        <w:spacing w:line="288" w:lineRule="auto"/>
        <w:ind w:left="283"/>
        <w:rPr>
          <w:rStyle w:val="None"/>
          <w:rFonts w:ascii="Arial" w:eastAsia="Arial" w:hAnsi="Arial" w:cs="Arial"/>
          <w:sz w:val="24"/>
          <w:szCs w:val="24"/>
        </w:rPr>
      </w:pPr>
      <w:r>
        <w:rPr>
          <w:rStyle w:val="None"/>
          <w:rFonts w:ascii="Arial" w:hAnsi="Arial"/>
          <w:sz w:val="24"/>
          <w:szCs w:val="24"/>
        </w:rPr>
        <w:t>-parents</w:t>
      </w:r>
      <w:r>
        <w:rPr>
          <w:rStyle w:val="None"/>
          <w:rFonts w:ascii="Arial" w:hAnsi="Arial"/>
          <w:sz w:val="24"/>
          <w:szCs w:val="24"/>
          <w:lang w:val="en-US"/>
        </w:rPr>
        <w:t>/</w:t>
      </w:r>
      <w:r w:rsidR="00D7755D">
        <w:rPr>
          <w:rStyle w:val="None"/>
          <w:rFonts w:ascii="Arial" w:hAnsi="Arial"/>
          <w:sz w:val="24"/>
          <w:szCs w:val="24"/>
          <w:lang w:val="en-US"/>
        </w:rPr>
        <w:t xml:space="preserve"> </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are informed of their child's special needs, and work with them to gain a better understanding of their child, and involv</w:t>
      </w:r>
      <w:r w:rsidR="00397AE6">
        <w:rPr>
          <w:rStyle w:val="None"/>
          <w:rFonts w:ascii="Arial" w:hAnsi="Arial"/>
          <w:sz w:val="24"/>
          <w:szCs w:val="24"/>
          <w:lang w:val="en-US"/>
        </w:rPr>
        <w:t>e</w:t>
      </w:r>
      <w:r>
        <w:rPr>
          <w:rStyle w:val="None"/>
          <w:rFonts w:ascii="Arial" w:hAnsi="Arial"/>
          <w:sz w:val="24"/>
          <w:szCs w:val="24"/>
          <w:lang w:val="en-US"/>
        </w:rPr>
        <w:t xml:space="preserve"> them in all stages of their child</w:t>
      </w:r>
      <w:r>
        <w:rPr>
          <w:rStyle w:val="None"/>
          <w:rFonts w:ascii="Arial" w:hAnsi="Arial"/>
          <w:sz w:val="24"/>
          <w:szCs w:val="24"/>
        </w:rPr>
        <w:t>’</w:t>
      </w:r>
      <w:r>
        <w:rPr>
          <w:rStyle w:val="None"/>
          <w:rFonts w:ascii="Arial" w:hAnsi="Arial"/>
          <w:sz w:val="24"/>
          <w:szCs w:val="24"/>
          <w:lang w:val="en-US"/>
        </w:rPr>
        <w:t>s education, including supporting them in terms of understanding SEND procedures/practices and providing regular feedback on their child</w:t>
      </w:r>
      <w:r>
        <w:rPr>
          <w:rStyle w:val="None"/>
          <w:rFonts w:ascii="Arial" w:hAnsi="Arial"/>
          <w:sz w:val="24"/>
          <w:szCs w:val="24"/>
        </w:rPr>
        <w:t>’</w:t>
      </w:r>
      <w:r w:rsidR="00CA7C14">
        <w:rPr>
          <w:rStyle w:val="None"/>
          <w:rFonts w:ascii="Arial" w:hAnsi="Arial"/>
          <w:sz w:val="24"/>
          <w:szCs w:val="24"/>
          <w:lang w:val="fr-FR"/>
        </w:rPr>
        <w:t xml:space="preserve">s </w:t>
      </w:r>
      <w:r w:rsidR="00D7755D">
        <w:rPr>
          <w:rStyle w:val="None"/>
          <w:rFonts w:ascii="Arial" w:hAnsi="Arial"/>
          <w:sz w:val="24"/>
          <w:szCs w:val="24"/>
          <w:lang w:val="fr-FR"/>
        </w:rPr>
        <w:t>Progress ;</w:t>
      </w:r>
    </w:p>
    <w:p w:rsidR="001D6A6E" w:rsidRDefault="0010688B">
      <w:pPr>
        <w:pStyle w:val="BodyA"/>
        <w:spacing w:line="288" w:lineRule="auto"/>
        <w:ind w:left="283"/>
        <w:rPr>
          <w:rStyle w:val="None"/>
          <w:rFonts w:ascii="Arial" w:eastAsia="Arial" w:hAnsi="Arial" w:cs="Arial"/>
          <w:sz w:val="24"/>
          <w:szCs w:val="24"/>
        </w:rPr>
      </w:pPr>
      <w:r>
        <w:rPr>
          <w:rStyle w:val="None"/>
          <w:rFonts w:ascii="Arial" w:hAnsi="Arial"/>
          <w:sz w:val="24"/>
          <w:szCs w:val="24"/>
          <w:lang w:val="en-US"/>
        </w:rPr>
        <w:t>-there is co-operation and productive partnerships with the Local Authority and other external agencies, and there is a multi-professional approach to meeting the needs of all vulnerable learners;</w:t>
      </w:r>
    </w:p>
    <w:p w:rsidR="001D6A6E" w:rsidRDefault="0010688B">
      <w:pPr>
        <w:pStyle w:val="BodyA"/>
        <w:spacing w:line="288" w:lineRule="auto"/>
        <w:ind w:left="283"/>
        <w:rPr>
          <w:rStyle w:val="None"/>
          <w:rFonts w:ascii="Arial" w:eastAsia="Arial" w:hAnsi="Arial" w:cs="Arial"/>
          <w:sz w:val="24"/>
          <w:szCs w:val="24"/>
        </w:rPr>
      </w:pPr>
      <w:r>
        <w:rPr>
          <w:rStyle w:val="None"/>
          <w:rFonts w:ascii="Arial" w:hAnsi="Arial"/>
          <w:sz w:val="24"/>
          <w:szCs w:val="24"/>
          <w:lang w:val="en-US"/>
        </w:rPr>
        <w:t>-the environment created meets the special educational needs of each child in order that they can achieve their learning potential and can be included in activities alongside their peers/pupils who do not have SEND</w:t>
      </w:r>
      <w:r>
        <w:rPr>
          <w:rStyle w:val="None"/>
          <w:rFonts w:ascii="Arial" w:hAnsi="Arial"/>
          <w:sz w:val="24"/>
          <w:szCs w:val="24"/>
        </w:rPr>
        <w:t>.</w:t>
      </w:r>
    </w:p>
    <w:p w:rsidR="001D6A6E" w:rsidRDefault="0010688B">
      <w:pPr>
        <w:pStyle w:val="Default"/>
        <w:numPr>
          <w:ilvl w:val="0"/>
          <w:numId w:val="6"/>
        </w:numPr>
        <w:rPr>
          <w:rStyle w:val="None"/>
          <w:rFonts w:ascii="Arial" w:hAnsi="Arial"/>
          <w:sz w:val="24"/>
          <w:szCs w:val="24"/>
          <w:lang w:val="en-US"/>
        </w:rPr>
      </w:pPr>
      <w:r>
        <w:rPr>
          <w:rStyle w:val="None"/>
          <w:rFonts w:ascii="Arial" w:hAnsi="Arial"/>
          <w:sz w:val="24"/>
          <w:szCs w:val="24"/>
          <w:lang w:val="en-US"/>
        </w:rPr>
        <w:t>To have regard to guidance detailed by Devon County Council.</w:t>
      </w:r>
    </w:p>
    <w:p w:rsidR="0051445B" w:rsidRDefault="0051445B">
      <w:pPr>
        <w:pStyle w:val="Default"/>
        <w:numPr>
          <w:ilvl w:val="0"/>
          <w:numId w:val="6"/>
        </w:numPr>
        <w:rPr>
          <w:rFonts w:ascii="Arial" w:hAnsi="Arial"/>
          <w:sz w:val="24"/>
          <w:szCs w:val="24"/>
          <w:lang w:val="en-US"/>
        </w:rPr>
      </w:pPr>
      <w:r>
        <w:rPr>
          <w:rStyle w:val="None"/>
          <w:rFonts w:ascii="Arial" w:hAnsi="Arial"/>
          <w:sz w:val="24"/>
          <w:szCs w:val="24"/>
          <w:lang w:val="en-US"/>
        </w:rPr>
        <w:t xml:space="preserve">To </w:t>
      </w:r>
      <w:proofErr w:type="spellStart"/>
      <w:r w:rsidR="00454BF6">
        <w:rPr>
          <w:rStyle w:val="None"/>
          <w:rFonts w:ascii="Arial" w:hAnsi="Arial"/>
          <w:sz w:val="24"/>
          <w:szCs w:val="24"/>
          <w:lang w:val="en-US"/>
        </w:rPr>
        <w:t>recognise</w:t>
      </w:r>
      <w:proofErr w:type="spellEnd"/>
      <w:r>
        <w:rPr>
          <w:rStyle w:val="None"/>
          <w:rFonts w:ascii="Arial" w:hAnsi="Arial"/>
          <w:sz w:val="24"/>
          <w:szCs w:val="24"/>
          <w:lang w:val="en-US"/>
        </w:rPr>
        <w:t xml:space="preserve"> the importance of ‘preparation for adulthood’ right from the start</w:t>
      </w:r>
    </w:p>
    <w:p w:rsidR="001D6A6E" w:rsidRDefault="001D6A6E">
      <w:pPr>
        <w:pStyle w:val="Default"/>
        <w:spacing w:line="288" w:lineRule="auto"/>
        <w:rPr>
          <w:rFonts w:ascii="Arial" w:eastAsia="Arial" w:hAnsi="Arial" w:cs="Arial"/>
          <w:sz w:val="24"/>
          <w:szCs w:val="24"/>
          <w:lang w:val="en-US"/>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There may be times in a pupil’s school career when they are identified as having a Special Educational </w:t>
      </w:r>
      <w:r w:rsidR="00D20092">
        <w:rPr>
          <w:rStyle w:val="None"/>
          <w:rFonts w:ascii="Arial" w:hAnsi="Arial"/>
          <w:sz w:val="24"/>
          <w:szCs w:val="24"/>
          <w:lang w:val="en-US"/>
        </w:rPr>
        <w:t>Need. These</w:t>
      </w:r>
      <w:r>
        <w:rPr>
          <w:rStyle w:val="None"/>
          <w:rFonts w:ascii="Arial" w:hAnsi="Arial"/>
          <w:sz w:val="24"/>
          <w:szCs w:val="24"/>
          <w:lang w:val="en-US"/>
        </w:rPr>
        <w:t xml:space="preserve"> pupils will be provided with intervention and/or support that is ‘additional to or different from’ the normal differentiated curriculum. This may be on an ongoing basis or for a limited time. </w:t>
      </w:r>
      <w:r w:rsidRPr="00CA7C14">
        <w:rPr>
          <w:rStyle w:val="None"/>
          <w:rFonts w:ascii="Arial" w:hAnsi="Arial"/>
          <w:sz w:val="24"/>
          <w:szCs w:val="24"/>
          <w:lang w:val="en-US"/>
        </w:rPr>
        <w:t>Many pupils with sensory and/or physical disabilities may require adaptations, termed reasonable adjustments, under the Equality Act 2010.</w:t>
      </w:r>
      <w:r>
        <w:rPr>
          <w:rStyle w:val="None"/>
          <w:rFonts w:ascii="Arial" w:hAnsi="Arial"/>
          <w:sz w:val="24"/>
          <w:szCs w:val="24"/>
          <w:lang w:val="en-US"/>
        </w:rPr>
        <w:t xml:space="preserve"> </w:t>
      </w:r>
    </w:p>
    <w:p w:rsidR="001D6A6E" w:rsidRDefault="001D6A6E">
      <w:pPr>
        <w:pStyle w:val="Default"/>
        <w:spacing w:line="288" w:lineRule="auto"/>
        <w:rPr>
          <w:rFonts w:ascii="Arial" w:eastAsia="Arial" w:hAnsi="Arial" w:cs="Arial"/>
          <w:sz w:val="26"/>
          <w:szCs w:val="26"/>
          <w:lang w:val="en-US"/>
        </w:rPr>
      </w:pPr>
    </w:p>
    <w:p w:rsidR="001D6A6E" w:rsidRDefault="0010688B">
      <w:pPr>
        <w:pStyle w:val="BodyA"/>
        <w:spacing w:line="288" w:lineRule="auto"/>
        <w:rPr>
          <w:rStyle w:val="None"/>
          <w:rFonts w:ascii="Arial" w:eastAsia="Arial" w:hAnsi="Arial" w:cs="Arial"/>
          <w:b/>
          <w:bCs/>
          <w:sz w:val="26"/>
          <w:szCs w:val="26"/>
        </w:rPr>
      </w:pPr>
      <w:r>
        <w:rPr>
          <w:rStyle w:val="None"/>
          <w:rFonts w:ascii="Arial" w:hAnsi="Arial"/>
          <w:b/>
          <w:bCs/>
          <w:sz w:val="26"/>
          <w:szCs w:val="26"/>
          <w:lang w:val="en-US"/>
        </w:rPr>
        <w:t>2. Areas of Special Educational Need</w:t>
      </w:r>
    </w:p>
    <w:p w:rsidR="001D6A6E" w:rsidRDefault="001D6A6E">
      <w:pPr>
        <w:pStyle w:val="BodyA"/>
        <w:spacing w:line="288" w:lineRule="auto"/>
        <w:rPr>
          <w:rFonts w:ascii="Arial" w:eastAsia="Arial" w:hAnsi="Arial" w:cs="Arial"/>
          <w:b/>
          <w:bCs/>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Under the SEND Code of </w:t>
      </w:r>
      <w:r w:rsidR="008706C0">
        <w:rPr>
          <w:rStyle w:val="None"/>
          <w:rFonts w:ascii="Arial" w:hAnsi="Arial"/>
          <w:sz w:val="24"/>
          <w:szCs w:val="24"/>
          <w:lang w:val="en-US"/>
        </w:rPr>
        <w:t>Practice 2015</w:t>
      </w:r>
      <w:r>
        <w:rPr>
          <w:rStyle w:val="None"/>
          <w:rFonts w:ascii="Arial" w:hAnsi="Arial"/>
          <w:sz w:val="24"/>
          <w:szCs w:val="24"/>
          <w:lang w:val="en-US"/>
        </w:rPr>
        <w:t xml:space="preserve"> pupils identified as having a special educational need (SEN) will be considered within one or more of the following categories of need:</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b/>
          <w:bCs/>
          <w:i/>
          <w:iCs/>
          <w:sz w:val="24"/>
          <w:szCs w:val="24"/>
          <w:lang w:val="en-US"/>
        </w:rPr>
        <w:t>Cognition and Learning;</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Children with learning needs may learn at a slower pace than other children and may have difficulty developing literacy or numeracy skills or understanding new concepts. Learning needs may be in addition to or as a result of other special educational needs.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Children with a specific learning difficulty (</w:t>
      </w:r>
      <w:proofErr w:type="spellStart"/>
      <w:r>
        <w:rPr>
          <w:rStyle w:val="None"/>
          <w:rFonts w:ascii="Arial" w:hAnsi="Arial"/>
          <w:sz w:val="24"/>
          <w:szCs w:val="24"/>
          <w:lang w:val="en-US"/>
        </w:rPr>
        <w:t>SpLD</w:t>
      </w:r>
      <w:proofErr w:type="spellEnd"/>
      <w:r>
        <w:rPr>
          <w:rStyle w:val="None"/>
          <w:rFonts w:ascii="Arial" w:hAnsi="Arial"/>
          <w:sz w:val="24"/>
          <w:szCs w:val="24"/>
          <w:lang w:val="en-US"/>
        </w:rPr>
        <w:t>) will have difficulties related to one or more of dyslexia (reading and spelling), dyscalculia (</w:t>
      </w:r>
      <w:proofErr w:type="spellStart"/>
      <w:r>
        <w:rPr>
          <w:rStyle w:val="None"/>
          <w:rFonts w:ascii="Arial" w:hAnsi="Arial"/>
          <w:sz w:val="24"/>
          <w:szCs w:val="24"/>
          <w:lang w:val="en-US"/>
        </w:rPr>
        <w:t>maths</w:t>
      </w:r>
      <w:proofErr w:type="spellEnd"/>
      <w:r>
        <w:rPr>
          <w:rStyle w:val="None"/>
          <w:rFonts w:ascii="Arial" w:hAnsi="Arial"/>
          <w:sz w:val="24"/>
          <w:szCs w:val="24"/>
          <w:lang w:val="en-US"/>
        </w:rPr>
        <w:t xml:space="preserve">), dyspraxia (co-ordination) and dysgraphia (writing).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Cognition and Learning needs include: </w:t>
      </w:r>
    </w:p>
    <w:p w:rsidR="001D6A6E" w:rsidRDefault="001D6A6E">
      <w:pPr>
        <w:pStyle w:val="BodyA"/>
        <w:spacing w:line="288" w:lineRule="auto"/>
        <w:rPr>
          <w:rFonts w:ascii="Arial" w:eastAsia="Arial" w:hAnsi="Arial" w:cs="Arial"/>
          <w:sz w:val="24"/>
          <w:szCs w:val="24"/>
        </w:rPr>
      </w:pPr>
    </w:p>
    <w:p w:rsidR="001D6A6E" w:rsidRDefault="0010688B">
      <w:pPr>
        <w:pStyle w:val="Default"/>
        <w:numPr>
          <w:ilvl w:val="0"/>
          <w:numId w:val="8"/>
        </w:numPr>
        <w:spacing w:line="288" w:lineRule="auto"/>
        <w:rPr>
          <w:rFonts w:ascii="Arial" w:hAnsi="Arial"/>
          <w:sz w:val="24"/>
          <w:szCs w:val="24"/>
          <w:lang w:val="en-US"/>
        </w:rPr>
      </w:pPr>
      <w:r>
        <w:rPr>
          <w:rStyle w:val="None"/>
          <w:rFonts w:ascii="Arial" w:hAnsi="Arial"/>
          <w:sz w:val="24"/>
          <w:szCs w:val="24"/>
          <w:lang w:val="en-US"/>
        </w:rPr>
        <w:t>Specific learning difficulties (</w:t>
      </w:r>
      <w:proofErr w:type="spellStart"/>
      <w:r>
        <w:rPr>
          <w:rStyle w:val="None"/>
          <w:rFonts w:ascii="Arial" w:hAnsi="Arial"/>
          <w:sz w:val="24"/>
          <w:szCs w:val="24"/>
          <w:lang w:val="en-US"/>
        </w:rPr>
        <w:t>SpLD</w:t>
      </w:r>
      <w:proofErr w:type="spellEnd"/>
      <w:r>
        <w:rPr>
          <w:rStyle w:val="None"/>
          <w:rFonts w:ascii="Arial" w:hAnsi="Arial"/>
          <w:sz w:val="24"/>
          <w:szCs w:val="24"/>
          <w:lang w:val="en-US"/>
        </w:rPr>
        <w:t xml:space="preserve">) </w:t>
      </w:r>
    </w:p>
    <w:p w:rsidR="001D6A6E" w:rsidRDefault="0010688B">
      <w:pPr>
        <w:pStyle w:val="Default"/>
        <w:numPr>
          <w:ilvl w:val="0"/>
          <w:numId w:val="8"/>
        </w:numPr>
        <w:spacing w:line="288" w:lineRule="auto"/>
        <w:rPr>
          <w:rFonts w:ascii="Arial" w:hAnsi="Arial"/>
          <w:sz w:val="24"/>
          <w:szCs w:val="24"/>
          <w:lang w:val="en-US"/>
        </w:rPr>
      </w:pPr>
      <w:r>
        <w:rPr>
          <w:rStyle w:val="None"/>
          <w:rFonts w:ascii="Arial" w:hAnsi="Arial"/>
          <w:sz w:val="24"/>
          <w:szCs w:val="24"/>
          <w:lang w:val="en-US"/>
        </w:rPr>
        <w:t xml:space="preserve">Moderate learning difficulties (MLD) </w:t>
      </w:r>
    </w:p>
    <w:p w:rsidR="001D6A6E" w:rsidRDefault="0010688B">
      <w:pPr>
        <w:pStyle w:val="Default"/>
        <w:numPr>
          <w:ilvl w:val="0"/>
          <w:numId w:val="8"/>
        </w:numPr>
        <w:spacing w:line="288" w:lineRule="auto"/>
        <w:rPr>
          <w:rFonts w:ascii="Arial" w:hAnsi="Arial"/>
          <w:sz w:val="24"/>
          <w:szCs w:val="24"/>
          <w:lang w:val="en-US"/>
        </w:rPr>
      </w:pPr>
      <w:r>
        <w:rPr>
          <w:rStyle w:val="None"/>
          <w:rFonts w:ascii="Arial" w:hAnsi="Arial"/>
          <w:sz w:val="24"/>
          <w:szCs w:val="24"/>
          <w:lang w:val="en-US"/>
        </w:rPr>
        <w:t xml:space="preserve">Severe learning difficulties (SLD), and </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 xml:space="preserve">Profound and multiple learning difficulties (PMLD)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b/>
          <w:bCs/>
          <w:i/>
          <w:iCs/>
          <w:sz w:val="24"/>
          <w:szCs w:val="24"/>
          <w:lang w:val="en-US"/>
        </w:rPr>
        <w:t>Social, Emotional and Mental Health Difficulties</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Children may experience a wide range of social and emotional difficulties which manifest themselves in many ways. These may include becoming withdrawn or isolated, as well as displaying challenging, disruptive or disturbing </w:t>
      </w:r>
      <w:proofErr w:type="spellStart"/>
      <w:r>
        <w:rPr>
          <w:rStyle w:val="None"/>
          <w:rFonts w:ascii="Arial" w:hAnsi="Arial"/>
          <w:sz w:val="24"/>
          <w:szCs w:val="24"/>
          <w:lang w:val="en-US"/>
        </w:rPr>
        <w:t>behaviour</w:t>
      </w:r>
      <w:proofErr w:type="spellEnd"/>
      <w:r>
        <w:rPr>
          <w:rStyle w:val="None"/>
          <w:rFonts w:ascii="Arial" w:hAnsi="Arial"/>
          <w:sz w:val="24"/>
          <w:szCs w:val="24"/>
          <w:lang w:val="en-US"/>
        </w:rPr>
        <w:t xml:space="preserve">. These </w:t>
      </w:r>
      <w:proofErr w:type="spellStart"/>
      <w:r>
        <w:rPr>
          <w:rStyle w:val="None"/>
          <w:rFonts w:ascii="Arial" w:hAnsi="Arial"/>
          <w:sz w:val="24"/>
          <w:szCs w:val="24"/>
          <w:lang w:val="en-US"/>
        </w:rPr>
        <w:t>behaviours</w:t>
      </w:r>
      <w:proofErr w:type="spellEnd"/>
      <w:r>
        <w:rPr>
          <w:rStyle w:val="None"/>
          <w:rFonts w:ascii="Arial" w:hAnsi="Arial"/>
          <w:sz w:val="24"/>
          <w:szCs w:val="24"/>
          <w:lang w:val="en-US"/>
        </w:rPr>
        <w:t xml:space="preserve"> may reflect underlying mental health difficulties such as anxiety or depression, self-harming, substance misuse, eating disorders or physical symptoms that are medically unexplained.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lastRenderedPageBreak/>
        <w:t xml:space="preserve">Other children may have disorders such as attention deficit disorder, attention deficit hyperactive disorder, conduct disorder or attachment disorder.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Social, Emotional and Mental Health Difficulties include:</w:t>
      </w:r>
    </w:p>
    <w:p w:rsidR="001D6A6E" w:rsidRDefault="001D6A6E">
      <w:pPr>
        <w:pStyle w:val="BodyA"/>
        <w:spacing w:line="288" w:lineRule="auto"/>
        <w:rPr>
          <w:rFonts w:ascii="Arial" w:eastAsia="Arial" w:hAnsi="Arial" w:cs="Arial"/>
          <w:sz w:val="24"/>
          <w:szCs w:val="24"/>
        </w:rPr>
      </w:pP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ADD</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ADHD</w:t>
      </w:r>
    </w:p>
    <w:p w:rsidR="0051445B" w:rsidRDefault="0010688B" w:rsidP="0051445B">
      <w:pPr>
        <w:pStyle w:val="Default"/>
        <w:numPr>
          <w:ilvl w:val="0"/>
          <w:numId w:val="10"/>
        </w:numPr>
        <w:spacing w:line="288" w:lineRule="auto"/>
        <w:rPr>
          <w:rStyle w:val="None"/>
          <w:rFonts w:ascii="Arial" w:hAnsi="Arial"/>
          <w:sz w:val="24"/>
          <w:szCs w:val="24"/>
          <w:lang w:val="en-US"/>
        </w:rPr>
      </w:pPr>
      <w:r>
        <w:rPr>
          <w:rStyle w:val="None"/>
          <w:rFonts w:ascii="Arial" w:hAnsi="Arial"/>
          <w:sz w:val="24"/>
          <w:szCs w:val="24"/>
          <w:lang w:val="en-US"/>
        </w:rPr>
        <w:t>Attachment Disorde</w:t>
      </w:r>
      <w:r w:rsidR="0051445B">
        <w:rPr>
          <w:rStyle w:val="None"/>
          <w:rFonts w:ascii="Arial" w:hAnsi="Arial"/>
          <w:sz w:val="24"/>
          <w:szCs w:val="24"/>
          <w:lang w:val="en-US"/>
        </w:rPr>
        <w:t xml:space="preserve">r </w:t>
      </w:r>
    </w:p>
    <w:p w:rsidR="0051445B" w:rsidRPr="0051445B" w:rsidRDefault="00CA7C14" w:rsidP="00CA7C14">
      <w:pPr>
        <w:pStyle w:val="Default"/>
        <w:spacing w:line="288" w:lineRule="auto"/>
        <w:rPr>
          <w:rFonts w:ascii="Arial" w:hAnsi="Arial"/>
          <w:sz w:val="24"/>
          <w:szCs w:val="24"/>
          <w:lang w:val="en-US"/>
        </w:rPr>
      </w:pPr>
      <w:r>
        <w:rPr>
          <w:rStyle w:val="None"/>
          <w:rFonts w:ascii="Arial" w:hAnsi="Arial"/>
          <w:sz w:val="24"/>
          <w:szCs w:val="24"/>
          <w:lang w:val="en-US"/>
        </w:rPr>
        <w:t>At</w:t>
      </w:r>
      <w:r w:rsidR="004C5998">
        <w:rPr>
          <w:rStyle w:val="None"/>
          <w:rFonts w:ascii="Arial" w:hAnsi="Arial"/>
          <w:sz w:val="24"/>
          <w:szCs w:val="24"/>
          <w:lang w:val="en-US"/>
        </w:rPr>
        <w:t xml:space="preserve"> St Joseph’s</w:t>
      </w:r>
      <w:r w:rsidR="0051445B" w:rsidRPr="0051445B">
        <w:rPr>
          <w:rStyle w:val="None"/>
          <w:rFonts w:ascii="Arial" w:hAnsi="Arial"/>
          <w:sz w:val="24"/>
          <w:szCs w:val="24"/>
          <w:lang w:val="en-US"/>
        </w:rPr>
        <w:t xml:space="preserve"> </w:t>
      </w:r>
      <w:r w:rsidR="00C030D7" w:rsidRPr="0051445B">
        <w:rPr>
          <w:rStyle w:val="None"/>
          <w:rFonts w:ascii="Arial" w:hAnsi="Arial"/>
          <w:sz w:val="24"/>
          <w:szCs w:val="24"/>
          <w:lang w:val="en-US"/>
        </w:rPr>
        <w:t>School</w:t>
      </w:r>
      <w:r w:rsidR="0051445B" w:rsidRPr="0051445B">
        <w:rPr>
          <w:rStyle w:val="None"/>
          <w:rFonts w:ascii="Arial" w:hAnsi="Arial"/>
          <w:sz w:val="24"/>
          <w:szCs w:val="24"/>
          <w:lang w:val="en-US"/>
        </w:rPr>
        <w:t xml:space="preserve">, we always seek to address the underlying cause of the presenting </w:t>
      </w:r>
      <w:proofErr w:type="spellStart"/>
      <w:r w:rsidR="0051445B" w:rsidRPr="0051445B">
        <w:rPr>
          <w:rStyle w:val="None"/>
          <w:rFonts w:ascii="Arial" w:hAnsi="Arial"/>
          <w:sz w:val="24"/>
          <w:szCs w:val="24"/>
          <w:lang w:val="en-US"/>
        </w:rPr>
        <w:t>behaviour</w:t>
      </w:r>
      <w:proofErr w:type="spellEnd"/>
      <w:r w:rsidR="0051445B" w:rsidRPr="0051445B">
        <w:rPr>
          <w:rStyle w:val="None"/>
          <w:rFonts w:ascii="Arial" w:hAnsi="Arial"/>
          <w:sz w:val="24"/>
          <w:szCs w:val="24"/>
          <w:lang w:val="en-US"/>
        </w:rPr>
        <w:t>. This means a collaboration where appropriate of family and health colleagues which supports the child</w:t>
      </w:r>
      <w:r w:rsidR="0051445B" w:rsidRPr="00F767DD">
        <w:rPr>
          <w:rStyle w:val="None"/>
          <w:rFonts w:ascii="Arial" w:hAnsi="Arial"/>
          <w:sz w:val="24"/>
          <w:szCs w:val="24"/>
          <w:lang w:val="en-US"/>
        </w:rPr>
        <w:t>’</w:t>
      </w:r>
      <w:r w:rsidR="0051445B" w:rsidRPr="0051445B">
        <w:rPr>
          <w:rStyle w:val="None"/>
          <w:rFonts w:ascii="Arial" w:hAnsi="Arial"/>
          <w:sz w:val="24"/>
          <w:szCs w:val="24"/>
          <w:lang w:val="en-US"/>
        </w:rPr>
        <w:t>s needs.</w:t>
      </w:r>
    </w:p>
    <w:p w:rsidR="001D6A6E" w:rsidRDefault="001D6A6E">
      <w:pPr>
        <w:pStyle w:val="BodyA"/>
        <w:spacing w:line="288" w:lineRule="auto"/>
        <w:rPr>
          <w:rFonts w:ascii="Arial" w:eastAsia="Arial" w:hAnsi="Arial" w:cs="Arial"/>
          <w:sz w:val="24"/>
          <w:szCs w:val="24"/>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b/>
          <w:bCs/>
          <w:i/>
          <w:iCs/>
          <w:sz w:val="24"/>
          <w:szCs w:val="24"/>
          <w:lang w:val="en-US"/>
        </w:rPr>
        <w:t xml:space="preserve">Communication and Interaction needs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Children with speech, language and communication needs (SLCN) have difficulty in communicating with others. This may be because they have difficulty saying what they want to, understanding what is being said to them or because they do not understand or use social rules of communication. </w:t>
      </w:r>
    </w:p>
    <w:p w:rsidR="001D6A6E" w:rsidRDefault="001D6A6E">
      <w:pPr>
        <w:pStyle w:val="BodyA"/>
        <w:spacing w:line="288" w:lineRule="auto"/>
        <w:rPr>
          <w:rFonts w:ascii="Arial" w:eastAsia="Arial" w:hAnsi="Arial" w:cs="Arial"/>
          <w:sz w:val="24"/>
          <w:szCs w:val="24"/>
        </w:rPr>
      </w:pP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The profile for every child with SLCN is different and their needs may change over time. They may have difficulty with one, some or all of the different aspects of speech, language or social communication at different times of their lives. Children with autism, including Asperger’s Syndrome, are likely to have particular difficulties with social interaction. They may also experience difficulties with language, communication and imagination, which can impact on how they relate to others. </w:t>
      </w:r>
    </w:p>
    <w:p w:rsidR="001D6A6E" w:rsidRDefault="001D6A6E">
      <w:pPr>
        <w:pStyle w:val="BodyA"/>
        <w:spacing w:line="288" w:lineRule="auto"/>
        <w:rPr>
          <w:rFonts w:ascii="Arial" w:eastAsia="Arial" w:hAnsi="Arial" w:cs="Arial"/>
          <w:sz w:val="24"/>
          <w:szCs w:val="24"/>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sz w:val="24"/>
          <w:szCs w:val="24"/>
          <w:lang w:val="en-US"/>
        </w:rPr>
        <w:t xml:space="preserve">Communication and Interaction needs include: </w:t>
      </w:r>
    </w:p>
    <w:p w:rsidR="001D6A6E" w:rsidRDefault="0010688B">
      <w:pPr>
        <w:pStyle w:val="Default"/>
        <w:numPr>
          <w:ilvl w:val="0"/>
          <w:numId w:val="12"/>
        </w:numPr>
        <w:spacing w:line="288" w:lineRule="auto"/>
        <w:rPr>
          <w:rFonts w:ascii="Arial" w:hAnsi="Arial"/>
          <w:sz w:val="24"/>
          <w:szCs w:val="24"/>
          <w:lang w:val="en-US"/>
        </w:rPr>
      </w:pPr>
      <w:r>
        <w:rPr>
          <w:rStyle w:val="None"/>
          <w:rFonts w:ascii="Arial" w:hAnsi="Arial"/>
          <w:sz w:val="24"/>
          <w:szCs w:val="24"/>
          <w:lang w:val="en-US"/>
        </w:rPr>
        <w:t>Speech, language and communication needs (SLCN)</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 xml:space="preserve">Autism (including Asperger Syndrome) </w:t>
      </w:r>
    </w:p>
    <w:p w:rsidR="001D6A6E" w:rsidRDefault="001D6A6E">
      <w:pPr>
        <w:pStyle w:val="Default"/>
        <w:spacing w:line="288" w:lineRule="auto"/>
        <w:rPr>
          <w:rFonts w:ascii="Arial" w:eastAsia="Arial" w:hAnsi="Arial" w:cs="Arial"/>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b/>
          <w:bCs/>
          <w:i/>
          <w:iCs/>
          <w:sz w:val="24"/>
          <w:szCs w:val="24"/>
          <w:lang w:val="en-US"/>
        </w:rPr>
        <w:t>Sensory and/or Physical needs</w:t>
      </w:r>
    </w:p>
    <w:p w:rsidR="001D6A6E" w:rsidRDefault="0010688B">
      <w:pPr>
        <w:pStyle w:val="Default"/>
        <w:spacing w:line="288" w:lineRule="auto"/>
        <w:rPr>
          <w:rStyle w:val="None"/>
          <w:rFonts w:ascii="Arial" w:eastAsia="Arial" w:hAnsi="Arial" w:cs="Arial"/>
          <w:sz w:val="24"/>
          <w:szCs w:val="24"/>
        </w:rPr>
      </w:pPr>
      <w:r>
        <w:rPr>
          <w:rStyle w:val="None"/>
          <w:rFonts w:ascii="Arial" w:hAnsi="Arial"/>
          <w:sz w:val="24"/>
          <w:szCs w:val="24"/>
          <w:lang w:val="en-US"/>
        </w:rPr>
        <w:t xml:space="preserve">Some children require special educational provision because they have a disability and this prevents or hinders them from making use of the educational facilities generally provided. These difficulties can be age related and may fluctuate over time. </w:t>
      </w:r>
    </w:p>
    <w:p w:rsidR="001D6A6E" w:rsidRDefault="001D6A6E">
      <w:pPr>
        <w:pStyle w:val="Default"/>
        <w:spacing w:line="288" w:lineRule="auto"/>
        <w:rPr>
          <w:rFonts w:ascii="Arial" w:eastAsia="Arial" w:hAnsi="Arial" w:cs="Arial"/>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sz w:val="24"/>
          <w:szCs w:val="24"/>
          <w:lang w:val="en-US"/>
        </w:rPr>
        <w:t xml:space="preserve">Many children with vision impairment (VI), hearing impairment (HI) or a multi-sensory impairment (MSI) will require specialist support and/or equipment to access their learning. Children with an MSI have a combination of vision and hearing difficulties. Some children with a physical disability (PD) require additional ongoing support and equipment to access all the opportunities available to their peers. </w:t>
      </w:r>
    </w:p>
    <w:p w:rsidR="001D6A6E" w:rsidRDefault="001D6A6E">
      <w:pPr>
        <w:pStyle w:val="Default"/>
        <w:spacing w:line="288" w:lineRule="auto"/>
        <w:rPr>
          <w:rFonts w:ascii="Arial" w:eastAsia="Arial" w:hAnsi="Arial" w:cs="Arial"/>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sz w:val="24"/>
          <w:szCs w:val="24"/>
          <w:lang w:val="en-US"/>
        </w:rPr>
        <w:t xml:space="preserve">Sensory and/or physical needs include: </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 xml:space="preserve">Visual impairment (VI) </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 xml:space="preserve">Hearing impairment (HI – including Deaf and hearing impairment) </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t xml:space="preserve">Multi-sensory impairment (MSI - sometimes referred to as </w:t>
      </w:r>
      <w:proofErr w:type="spellStart"/>
      <w:r>
        <w:rPr>
          <w:rStyle w:val="None"/>
          <w:rFonts w:ascii="Arial" w:hAnsi="Arial"/>
          <w:sz w:val="24"/>
          <w:szCs w:val="24"/>
          <w:lang w:val="en-US"/>
        </w:rPr>
        <w:t>DeafBlind</w:t>
      </w:r>
      <w:proofErr w:type="spellEnd"/>
      <w:r>
        <w:rPr>
          <w:rStyle w:val="None"/>
          <w:rFonts w:ascii="Arial" w:hAnsi="Arial"/>
          <w:sz w:val="24"/>
          <w:szCs w:val="24"/>
          <w:lang w:val="en-US"/>
        </w:rPr>
        <w:t>)</w:t>
      </w:r>
    </w:p>
    <w:p w:rsidR="001D6A6E" w:rsidRDefault="0010688B">
      <w:pPr>
        <w:pStyle w:val="Default"/>
        <w:numPr>
          <w:ilvl w:val="0"/>
          <w:numId w:val="10"/>
        </w:numPr>
        <w:spacing w:line="288" w:lineRule="auto"/>
        <w:rPr>
          <w:rFonts w:ascii="Arial" w:hAnsi="Arial"/>
          <w:sz w:val="24"/>
          <w:szCs w:val="24"/>
          <w:lang w:val="en-US"/>
        </w:rPr>
      </w:pPr>
      <w:r>
        <w:rPr>
          <w:rStyle w:val="None"/>
          <w:rFonts w:ascii="Arial" w:hAnsi="Arial"/>
          <w:sz w:val="24"/>
          <w:szCs w:val="24"/>
          <w:lang w:val="en-US"/>
        </w:rPr>
        <w:lastRenderedPageBreak/>
        <w:t xml:space="preserve">Physical disability (PD). </w:t>
      </w:r>
    </w:p>
    <w:p w:rsidR="001D6A6E" w:rsidRDefault="001D6A6E">
      <w:pPr>
        <w:pStyle w:val="BodyA"/>
        <w:spacing w:line="288" w:lineRule="auto"/>
        <w:rPr>
          <w:rFonts w:ascii="Arial" w:eastAsia="Arial" w:hAnsi="Arial" w:cs="Arial"/>
          <w:sz w:val="26"/>
          <w:szCs w:val="26"/>
        </w:rPr>
      </w:pPr>
    </w:p>
    <w:p w:rsidR="001D6A6E" w:rsidRDefault="0010688B">
      <w:pPr>
        <w:pStyle w:val="BodyA"/>
        <w:rPr>
          <w:rStyle w:val="None"/>
          <w:rFonts w:ascii="Arial" w:eastAsia="Arial" w:hAnsi="Arial" w:cs="Arial"/>
          <w:sz w:val="26"/>
          <w:szCs w:val="26"/>
        </w:rPr>
      </w:pPr>
      <w:r>
        <w:rPr>
          <w:rStyle w:val="None"/>
          <w:rFonts w:ascii="Arial" w:hAnsi="Arial"/>
          <w:b/>
          <w:bCs/>
          <w:sz w:val="26"/>
          <w:szCs w:val="26"/>
          <w:lang w:val="en-US"/>
        </w:rPr>
        <w:t xml:space="preserve">3. A Graduated Response to Special </w:t>
      </w:r>
      <w:r>
        <w:rPr>
          <w:rStyle w:val="None"/>
          <w:rFonts w:ascii="Arial" w:hAnsi="Arial"/>
          <w:b/>
          <w:bCs/>
          <w:sz w:val="26"/>
          <w:szCs w:val="26"/>
        </w:rPr>
        <w:t>E</w:t>
      </w:r>
      <w:proofErr w:type="spellStart"/>
      <w:r>
        <w:rPr>
          <w:rStyle w:val="None"/>
          <w:rFonts w:ascii="Arial" w:hAnsi="Arial"/>
          <w:b/>
          <w:bCs/>
          <w:sz w:val="26"/>
          <w:szCs w:val="26"/>
          <w:lang w:val="en-US"/>
        </w:rPr>
        <w:t>ducational</w:t>
      </w:r>
      <w:proofErr w:type="spellEnd"/>
      <w:r>
        <w:rPr>
          <w:rStyle w:val="None"/>
          <w:rFonts w:ascii="Arial" w:hAnsi="Arial"/>
          <w:b/>
          <w:bCs/>
          <w:sz w:val="26"/>
          <w:szCs w:val="26"/>
          <w:lang w:val="en-US"/>
        </w:rPr>
        <w:t xml:space="preserve"> </w:t>
      </w:r>
      <w:r>
        <w:rPr>
          <w:rStyle w:val="None"/>
          <w:rFonts w:ascii="Arial" w:hAnsi="Arial"/>
          <w:b/>
          <w:bCs/>
          <w:sz w:val="26"/>
          <w:szCs w:val="26"/>
        </w:rPr>
        <w:t>N</w:t>
      </w:r>
      <w:proofErr w:type="spellStart"/>
      <w:r>
        <w:rPr>
          <w:rStyle w:val="None"/>
          <w:rFonts w:ascii="Arial" w:hAnsi="Arial"/>
          <w:b/>
          <w:bCs/>
          <w:sz w:val="26"/>
          <w:szCs w:val="26"/>
          <w:lang w:val="en-US"/>
        </w:rPr>
        <w:t>eeds</w:t>
      </w:r>
      <w:proofErr w:type="spellEnd"/>
      <w:r>
        <w:rPr>
          <w:rStyle w:val="None"/>
          <w:rFonts w:ascii="Arial" w:hAnsi="Arial"/>
          <w:b/>
          <w:bCs/>
          <w:sz w:val="26"/>
          <w:szCs w:val="26"/>
          <w:lang w:val="en-US"/>
        </w:rPr>
        <w:t xml:space="preserve"> and/or </w:t>
      </w:r>
      <w:r>
        <w:rPr>
          <w:rStyle w:val="None"/>
          <w:rFonts w:ascii="Arial" w:hAnsi="Arial"/>
          <w:b/>
          <w:bCs/>
          <w:sz w:val="26"/>
          <w:szCs w:val="26"/>
        </w:rPr>
        <w:t>D</w:t>
      </w:r>
      <w:proofErr w:type="spellStart"/>
      <w:r>
        <w:rPr>
          <w:rStyle w:val="None"/>
          <w:rFonts w:ascii="Arial" w:hAnsi="Arial"/>
          <w:b/>
          <w:bCs/>
          <w:sz w:val="26"/>
          <w:szCs w:val="26"/>
          <w:lang w:val="en-US"/>
        </w:rPr>
        <w:t>isabilities</w:t>
      </w:r>
      <w:proofErr w:type="spellEnd"/>
      <w:r>
        <w:rPr>
          <w:rStyle w:val="None"/>
          <w:rFonts w:ascii="Arial" w:hAnsi="Arial"/>
          <w:b/>
          <w:bCs/>
          <w:sz w:val="26"/>
          <w:szCs w:val="26"/>
          <w:lang w:val="en-US"/>
        </w:rPr>
        <w:t xml:space="preserve"> </w:t>
      </w:r>
    </w:p>
    <w:p w:rsidR="001D6A6E" w:rsidRDefault="001D6A6E">
      <w:pPr>
        <w:pStyle w:val="Default"/>
        <w:rPr>
          <w:rFonts w:ascii="Calibri" w:eastAsia="Calibri" w:hAnsi="Calibri" w:cs="Calibri"/>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b/>
          <w:bCs/>
          <w:i/>
          <w:iCs/>
          <w:sz w:val="24"/>
          <w:szCs w:val="24"/>
          <w:lang w:val="en-US"/>
        </w:rPr>
        <w:t xml:space="preserve">Early Concerns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The progress made by all pupils is regularly monitored and reviewed by the school. Initially, any concerns raised by teachers,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or other agencies are addressed by appropriate differentiation within the classroom and a record is kept of any strategies or interventions that are used to support the pupil. This can then</w:t>
      </w:r>
      <w:r w:rsidR="0051445B">
        <w:rPr>
          <w:rStyle w:val="None"/>
          <w:rFonts w:ascii="Arial" w:hAnsi="Arial"/>
          <w:sz w:val="24"/>
          <w:szCs w:val="24"/>
          <w:lang w:val="en-US"/>
        </w:rPr>
        <w:t xml:space="preserve"> be</w:t>
      </w:r>
      <w:r>
        <w:rPr>
          <w:rStyle w:val="None"/>
          <w:rFonts w:ascii="Arial" w:hAnsi="Arial"/>
          <w:sz w:val="24"/>
          <w:szCs w:val="24"/>
          <w:lang w:val="en-US"/>
        </w:rPr>
        <w:t xml:space="preserve"> reviewed in any further discussions if the concerns persist.</w:t>
      </w:r>
    </w:p>
    <w:p w:rsidR="001D6A6E" w:rsidRDefault="001D6A6E">
      <w:pPr>
        <w:pStyle w:val="BodyA"/>
        <w:spacing w:line="288" w:lineRule="auto"/>
        <w:rPr>
          <w:rFonts w:ascii="Arial" w:eastAsia="Arial" w:hAnsi="Arial" w:cs="Arial"/>
          <w:sz w:val="24"/>
          <w:szCs w:val="24"/>
        </w:rPr>
      </w:pPr>
    </w:p>
    <w:p w:rsidR="001D6A6E" w:rsidRPr="00CA7C14" w:rsidRDefault="0010688B">
      <w:pPr>
        <w:pStyle w:val="BodyA"/>
        <w:spacing w:line="288" w:lineRule="auto"/>
        <w:rPr>
          <w:rStyle w:val="None"/>
          <w:rFonts w:ascii="Arial" w:eastAsia="Calibri" w:hAnsi="Arial" w:cs="Arial"/>
          <w:sz w:val="24"/>
          <w:szCs w:val="24"/>
        </w:rPr>
      </w:pPr>
      <w:r w:rsidRPr="0051445B">
        <w:rPr>
          <w:rStyle w:val="None"/>
          <w:rFonts w:ascii="Arial" w:hAnsi="Arial" w:cs="Arial"/>
          <w:sz w:val="24"/>
          <w:szCs w:val="24"/>
          <w:lang w:val="en-US"/>
        </w:rPr>
        <w:t xml:space="preserve">If a </w:t>
      </w:r>
      <w:r w:rsidRPr="00CA7C14">
        <w:rPr>
          <w:rStyle w:val="None"/>
          <w:rFonts w:ascii="Arial" w:eastAsia="Calibri" w:hAnsi="Arial" w:cs="Arial"/>
          <w:sz w:val="24"/>
          <w:szCs w:val="24"/>
          <w:lang w:val="it-IT"/>
        </w:rPr>
        <w:t>pupil continue</w:t>
      </w:r>
      <w:r w:rsidRPr="00CA7C14">
        <w:rPr>
          <w:rStyle w:val="None"/>
          <w:rFonts w:ascii="Arial" w:eastAsia="Calibri" w:hAnsi="Arial" w:cs="Arial"/>
          <w:sz w:val="24"/>
          <w:szCs w:val="24"/>
          <w:lang w:val="en-US"/>
        </w:rPr>
        <w:t>s to raise concerns the class teacher will work with the school’s Special Educational Needs Coordinator (</w:t>
      </w:r>
      <w:proofErr w:type="spellStart"/>
      <w:r w:rsidRPr="00CA7C14">
        <w:rPr>
          <w:rStyle w:val="None"/>
          <w:rFonts w:ascii="Arial" w:eastAsia="Calibri" w:hAnsi="Arial" w:cs="Arial"/>
          <w:sz w:val="24"/>
          <w:szCs w:val="24"/>
          <w:lang w:val="en-US"/>
        </w:rPr>
        <w:t>SENCo</w:t>
      </w:r>
      <w:proofErr w:type="spellEnd"/>
      <w:r w:rsidRPr="00CA7C14">
        <w:rPr>
          <w:rStyle w:val="None"/>
          <w:rFonts w:ascii="Arial" w:eastAsia="Calibri" w:hAnsi="Arial" w:cs="Arial"/>
          <w:sz w:val="24"/>
          <w:szCs w:val="24"/>
          <w:lang w:val="en-US"/>
        </w:rPr>
        <w:t>) to assess if the</w:t>
      </w:r>
      <w:r w:rsidRPr="00CA7C14">
        <w:rPr>
          <w:rStyle w:val="None"/>
          <w:rFonts w:ascii="Arial" w:eastAsia="Calibri" w:hAnsi="Arial" w:cs="Arial"/>
          <w:sz w:val="24"/>
          <w:szCs w:val="24"/>
        </w:rPr>
        <w:t xml:space="preserve"> pupil</w:t>
      </w:r>
      <w:r w:rsidRPr="0051445B">
        <w:rPr>
          <w:rStyle w:val="None"/>
          <w:rFonts w:ascii="Arial" w:hAnsi="Arial" w:cs="Arial"/>
          <w:sz w:val="24"/>
          <w:szCs w:val="24"/>
          <w:lang w:val="en-US"/>
        </w:rPr>
        <w:t xml:space="preserve"> has a special educational need and agree the ap</w:t>
      </w:r>
      <w:r w:rsidR="00322BBF">
        <w:rPr>
          <w:rStyle w:val="None"/>
          <w:rFonts w:ascii="Arial" w:hAnsi="Arial" w:cs="Arial"/>
          <w:sz w:val="24"/>
          <w:szCs w:val="24"/>
          <w:lang w:val="en-US"/>
        </w:rPr>
        <w:t xml:space="preserve">propriate support. </w:t>
      </w:r>
    </w:p>
    <w:p w:rsidR="001D6A6E" w:rsidRDefault="001D6A6E">
      <w:pPr>
        <w:pStyle w:val="BodyA"/>
        <w:spacing w:line="288" w:lineRule="auto"/>
        <w:rPr>
          <w:rStyle w:val="None"/>
          <w:rFonts w:ascii="Calibri" w:eastAsia="Calibri" w:hAnsi="Calibri" w:cs="Calibri"/>
          <w:sz w:val="24"/>
          <w:szCs w:val="24"/>
        </w:rPr>
      </w:pPr>
    </w:p>
    <w:p w:rsidR="001D6A6E" w:rsidRDefault="0010688B">
      <w:pPr>
        <w:pStyle w:val="BodyA"/>
        <w:spacing w:line="288" w:lineRule="auto"/>
        <w:rPr>
          <w:rFonts w:ascii="Arial" w:eastAsia="Arial" w:hAnsi="Arial" w:cs="Arial"/>
          <w:sz w:val="24"/>
          <w:szCs w:val="24"/>
        </w:rPr>
      </w:pPr>
      <w:r>
        <w:rPr>
          <w:rStyle w:val="None"/>
          <w:rFonts w:ascii="Arial" w:hAnsi="Arial"/>
          <w:sz w:val="24"/>
          <w:szCs w:val="24"/>
          <w:lang w:val="en-US"/>
        </w:rPr>
        <w:t>In some cases it may be necessary to seek assessment by or advice from an external professional such as a specialist teacher or educational psychologist. This will always be discussed and agreed with the pupil’s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w:t>
      </w:r>
    </w:p>
    <w:p w:rsidR="001D6A6E" w:rsidRDefault="001D6A6E">
      <w:pPr>
        <w:pStyle w:val="BodyA"/>
        <w:spacing w:line="288" w:lineRule="auto"/>
        <w:rPr>
          <w:rFonts w:ascii="Arial" w:eastAsia="Arial" w:hAnsi="Arial" w:cs="Arial"/>
          <w:sz w:val="24"/>
          <w:szCs w:val="24"/>
        </w:rPr>
      </w:pPr>
    </w:p>
    <w:p w:rsidR="001D6A6E" w:rsidRDefault="0010688B">
      <w:pPr>
        <w:pStyle w:val="Default"/>
        <w:spacing w:line="288" w:lineRule="auto"/>
        <w:rPr>
          <w:rFonts w:ascii="Arial" w:eastAsia="Arial" w:hAnsi="Arial" w:cs="Arial"/>
          <w:sz w:val="24"/>
          <w:szCs w:val="24"/>
        </w:rPr>
      </w:pPr>
      <w:r>
        <w:rPr>
          <w:rStyle w:val="None"/>
          <w:rFonts w:ascii="Arial" w:hAnsi="Arial"/>
          <w:sz w:val="24"/>
          <w:szCs w:val="24"/>
          <w:lang w:val="en-US"/>
        </w:rPr>
        <w:t>When the school is considering whether a pupil has a special educational need one or more of the concerns below may be observed:</w:t>
      </w:r>
    </w:p>
    <w:p w:rsidR="001D6A6E" w:rsidRDefault="001D6A6E">
      <w:pPr>
        <w:pStyle w:val="Default"/>
        <w:spacing w:line="288" w:lineRule="auto"/>
        <w:rPr>
          <w:rFonts w:ascii="Arial" w:eastAsia="Arial" w:hAnsi="Arial" w:cs="Arial"/>
          <w:sz w:val="24"/>
          <w:szCs w:val="24"/>
          <w:lang w:val="en-US"/>
        </w:rPr>
      </w:pP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Makes little or no progress even when teaching approaches are targeted particularly in a pupil’s identified area of weakness;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Shows signs of difficulty in developing literacy or mathematics skills which result in poor attainment in some curriculum areas;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Persistent emotional or </w:t>
      </w:r>
      <w:proofErr w:type="spellStart"/>
      <w:r>
        <w:rPr>
          <w:rStyle w:val="None"/>
          <w:rFonts w:ascii="Arial" w:hAnsi="Arial"/>
          <w:i/>
          <w:iCs/>
          <w:sz w:val="24"/>
          <w:szCs w:val="24"/>
          <w:lang w:val="en-US"/>
        </w:rPr>
        <w:t>behavioural</w:t>
      </w:r>
      <w:proofErr w:type="spellEnd"/>
      <w:r>
        <w:rPr>
          <w:rStyle w:val="None"/>
          <w:rFonts w:ascii="Arial" w:hAnsi="Arial"/>
          <w:i/>
          <w:iCs/>
          <w:sz w:val="24"/>
          <w:szCs w:val="24"/>
          <w:lang w:val="en-US"/>
        </w:rPr>
        <w:t xml:space="preserve"> difficulties which are not </w:t>
      </w:r>
      <w:r w:rsidR="008000C0">
        <w:rPr>
          <w:rStyle w:val="None"/>
          <w:rFonts w:ascii="Arial" w:hAnsi="Arial"/>
          <w:i/>
          <w:iCs/>
          <w:sz w:val="24"/>
          <w:szCs w:val="24"/>
          <w:lang w:val="en-US"/>
        </w:rPr>
        <w:t xml:space="preserve">resolved </w:t>
      </w:r>
      <w:r>
        <w:rPr>
          <w:rStyle w:val="None"/>
          <w:rFonts w:ascii="Arial" w:hAnsi="Arial"/>
          <w:i/>
          <w:iCs/>
          <w:sz w:val="24"/>
          <w:szCs w:val="24"/>
          <w:lang w:val="en-US"/>
        </w:rPr>
        <w:t xml:space="preserve"> by appropriate </w:t>
      </w:r>
      <w:proofErr w:type="spellStart"/>
      <w:r>
        <w:rPr>
          <w:rStyle w:val="None"/>
          <w:rFonts w:ascii="Arial" w:hAnsi="Arial"/>
          <w:i/>
          <w:iCs/>
          <w:sz w:val="24"/>
          <w:szCs w:val="24"/>
          <w:lang w:val="en-US"/>
        </w:rPr>
        <w:t>behaviour</w:t>
      </w:r>
      <w:proofErr w:type="spellEnd"/>
      <w:r>
        <w:rPr>
          <w:rStyle w:val="None"/>
          <w:rFonts w:ascii="Arial" w:hAnsi="Arial"/>
          <w:i/>
          <w:iCs/>
          <w:sz w:val="24"/>
          <w:szCs w:val="24"/>
          <w:lang w:val="en-US"/>
        </w:rPr>
        <w:t xml:space="preserve"> management strategies;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Has sensory or physical problems and continues to make little or no progress despite the provision of specialist equipment;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Has communication and /or interaction difficulties and continues to make little or no progress despite the provision of an appropriate differentiated curriculum.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Has emotional or </w:t>
      </w:r>
      <w:proofErr w:type="spellStart"/>
      <w:r>
        <w:rPr>
          <w:rStyle w:val="None"/>
          <w:rFonts w:ascii="Arial" w:hAnsi="Arial"/>
          <w:i/>
          <w:iCs/>
          <w:sz w:val="24"/>
          <w:szCs w:val="24"/>
          <w:lang w:val="en-US"/>
        </w:rPr>
        <w:t>behavioural</w:t>
      </w:r>
      <w:proofErr w:type="spellEnd"/>
      <w:r>
        <w:rPr>
          <w:rStyle w:val="None"/>
          <w:rFonts w:ascii="Arial" w:hAnsi="Arial"/>
          <w:i/>
          <w:iCs/>
          <w:sz w:val="24"/>
          <w:szCs w:val="24"/>
          <w:lang w:val="en-US"/>
        </w:rPr>
        <w:t xml:space="preserve"> difficulties which substantially and regularly interfere with the pupil’s own learning or that of the class groups, despite having an </w:t>
      </w:r>
      <w:proofErr w:type="spellStart"/>
      <w:r>
        <w:rPr>
          <w:rStyle w:val="None"/>
          <w:rFonts w:ascii="Arial" w:hAnsi="Arial"/>
          <w:i/>
          <w:iCs/>
          <w:sz w:val="24"/>
          <w:szCs w:val="24"/>
          <w:lang w:val="en-US"/>
        </w:rPr>
        <w:t>individualised</w:t>
      </w:r>
      <w:proofErr w:type="spellEnd"/>
      <w:r>
        <w:rPr>
          <w:rStyle w:val="None"/>
          <w:rFonts w:ascii="Arial" w:hAnsi="Arial"/>
          <w:i/>
          <w:iCs/>
          <w:sz w:val="24"/>
          <w:szCs w:val="24"/>
          <w:lang w:val="en-US"/>
        </w:rPr>
        <w:t xml:space="preserve"> </w:t>
      </w:r>
      <w:proofErr w:type="spellStart"/>
      <w:r>
        <w:rPr>
          <w:rStyle w:val="None"/>
          <w:rFonts w:ascii="Arial" w:hAnsi="Arial"/>
          <w:i/>
          <w:iCs/>
          <w:sz w:val="24"/>
          <w:szCs w:val="24"/>
          <w:lang w:val="en-US"/>
        </w:rPr>
        <w:t>behaviour</w:t>
      </w:r>
      <w:proofErr w:type="spellEnd"/>
      <w:r>
        <w:rPr>
          <w:rStyle w:val="None"/>
          <w:rFonts w:ascii="Arial" w:hAnsi="Arial"/>
          <w:i/>
          <w:iCs/>
          <w:sz w:val="24"/>
          <w:szCs w:val="24"/>
          <w:lang w:val="en-US"/>
        </w:rPr>
        <w:t xml:space="preserve"> support </w:t>
      </w:r>
      <w:proofErr w:type="spellStart"/>
      <w:r>
        <w:rPr>
          <w:rStyle w:val="None"/>
          <w:rFonts w:ascii="Arial" w:hAnsi="Arial"/>
          <w:i/>
          <w:iCs/>
          <w:sz w:val="24"/>
          <w:szCs w:val="24"/>
          <w:lang w:val="en-US"/>
        </w:rPr>
        <w:t>programme</w:t>
      </w:r>
      <w:proofErr w:type="spellEnd"/>
      <w:r>
        <w:rPr>
          <w:rStyle w:val="None"/>
          <w:rFonts w:ascii="Arial" w:hAnsi="Arial"/>
          <w:i/>
          <w:iCs/>
          <w:sz w:val="24"/>
          <w:szCs w:val="24"/>
          <w:lang w:val="en-US"/>
        </w:rPr>
        <w:t xml:space="preserve">;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Has SEND or physical needs that require additional specialist equipment or regular advice or visits by a specialist service; </w:t>
      </w:r>
    </w:p>
    <w:p w:rsidR="001D6A6E" w:rsidRDefault="0010688B">
      <w:pPr>
        <w:pStyle w:val="Default"/>
        <w:numPr>
          <w:ilvl w:val="0"/>
          <w:numId w:val="14"/>
        </w:numPr>
        <w:spacing w:line="288" w:lineRule="auto"/>
        <w:rPr>
          <w:rFonts w:ascii="Arial" w:hAnsi="Arial"/>
          <w:i/>
          <w:iCs/>
          <w:sz w:val="24"/>
          <w:szCs w:val="24"/>
          <w:lang w:val="en-US"/>
        </w:rPr>
      </w:pPr>
      <w:r>
        <w:rPr>
          <w:rStyle w:val="None"/>
          <w:rFonts w:ascii="Arial" w:hAnsi="Arial"/>
          <w:i/>
          <w:iCs/>
          <w:sz w:val="24"/>
          <w:szCs w:val="24"/>
          <w:lang w:val="en-US"/>
        </w:rPr>
        <w:t xml:space="preserve">Has a communication and/or an interaction difficulty that impedes the development of social relationships and cause a substantial barrier to learning. </w:t>
      </w:r>
    </w:p>
    <w:p w:rsidR="001D6A6E" w:rsidRDefault="001D6A6E">
      <w:pPr>
        <w:pStyle w:val="BodyA"/>
        <w:spacing w:line="288" w:lineRule="auto"/>
        <w:rPr>
          <w:rStyle w:val="None"/>
          <w:rFonts w:ascii="Arial" w:eastAsia="Arial" w:hAnsi="Arial" w:cs="Arial"/>
          <w:sz w:val="24"/>
          <w:szCs w:val="24"/>
        </w:rPr>
      </w:pPr>
    </w:p>
    <w:p w:rsidR="001D6A6E" w:rsidRPr="008000C0"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Where it is determined that a pupil does have Special Educational Needs and/or a Disability (</w:t>
      </w:r>
      <w:r>
        <w:rPr>
          <w:rStyle w:val="None"/>
          <w:rFonts w:ascii="Arial" w:hAnsi="Arial"/>
          <w:sz w:val="24"/>
          <w:szCs w:val="24"/>
          <w:lang w:val="de-DE"/>
        </w:rPr>
        <w:t>SEN</w:t>
      </w:r>
      <w:r>
        <w:rPr>
          <w:rStyle w:val="None"/>
          <w:rFonts w:ascii="Arial" w:hAnsi="Arial"/>
          <w:sz w:val="24"/>
          <w:szCs w:val="24"/>
          <w:lang w:val="en-US"/>
        </w:rPr>
        <w:t>D)</w:t>
      </w:r>
      <w:r>
        <w:rPr>
          <w:rStyle w:val="None"/>
          <w:rFonts w:ascii="Arial" w:hAnsi="Arial"/>
          <w:sz w:val="24"/>
          <w:szCs w:val="24"/>
        </w:rPr>
        <w:t xml:space="preserve"> </w:t>
      </w:r>
      <w:r>
        <w:rPr>
          <w:rStyle w:val="None"/>
          <w:rFonts w:ascii="Arial" w:hAnsi="Arial"/>
          <w:sz w:val="24"/>
          <w:szCs w:val="24"/>
          <w:lang w:val="en-US"/>
        </w:rPr>
        <w:t>the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will be formally advised. The school will take appropriate action </w:t>
      </w:r>
      <w:r w:rsidRPr="008000C0">
        <w:rPr>
          <w:rStyle w:val="None"/>
          <w:rFonts w:ascii="Arial" w:hAnsi="Arial" w:cs="Arial"/>
          <w:sz w:val="24"/>
          <w:szCs w:val="24"/>
          <w:lang w:val="en-US"/>
        </w:rPr>
        <w:t xml:space="preserve">to support learning and put effective special educational provision in place. This is termed </w:t>
      </w:r>
      <w:r w:rsidRPr="00CA7C14">
        <w:rPr>
          <w:rStyle w:val="None"/>
          <w:rFonts w:ascii="Arial" w:eastAsia="Calibri" w:hAnsi="Arial" w:cs="Arial"/>
          <w:b/>
          <w:bCs/>
          <w:sz w:val="24"/>
          <w:szCs w:val="24"/>
          <w:lang w:val="de-DE"/>
        </w:rPr>
        <w:t>SEN</w:t>
      </w:r>
      <w:r w:rsidRPr="00CA7C14">
        <w:rPr>
          <w:rStyle w:val="None"/>
          <w:rFonts w:ascii="Arial" w:eastAsia="Calibri" w:hAnsi="Arial" w:cs="Arial"/>
          <w:b/>
          <w:bCs/>
          <w:sz w:val="24"/>
          <w:szCs w:val="24"/>
          <w:lang w:val="en-US"/>
        </w:rPr>
        <w:t xml:space="preserve"> support</w:t>
      </w:r>
      <w:r w:rsidRPr="008000C0">
        <w:rPr>
          <w:rStyle w:val="None"/>
          <w:rFonts w:ascii="Arial" w:hAnsi="Arial" w:cs="Arial"/>
          <w:sz w:val="24"/>
          <w:szCs w:val="24"/>
        </w:rPr>
        <w:t xml:space="preserve">. </w:t>
      </w:r>
    </w:p>
    <w:p w:rsidR="001D6A6E" w:rsidRDefault="001D6A6E">
      <w:pPr>
        <w:pStyle w:val="BodyA"/>
        <w:rPr>
          <w:rStyle w:val="None"/>
          <w:rFonts w:ascii="Calibri" w:eastAsia="Calibri" w:hAnsi="Calibri" w:cs="Calibri"/>
        </w:rPr>
      </w:pP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de-DE"/>
        </w:rPr>
        <w:t>SEN</w:t>
      </w:r>
      <w:r>
        <w:rPr>
          <w:rStyle w:val="None"/>
          <w:rFonts w:ascii="Arial" w:hAnsi="Arial"/>
          <w:b/>
          <w:bCs/>
          <w:sz w:val="24"/>
          <w:szCs w:val="24"/>
          <w:lang w:val="it-IT"/>
        </w:rPr>
        <w:t xml:space="preserve"> Support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The aim of formally identifying a pupil with SEND is to ensure that any action the school takes </w:t>
      </w:r>
      <w:r w:rsidR="00C030D7">
        <w:rPr>
          <w:rStyle w:val="None"/>
          <w:rFonts w:ascii="Arial" w:hAnsi="Arial"/>
          <w:sz w:val="24"/>
          <w:szCs w:val="24"/>
          <w:lang w:val="en-US"/>
        </w:rPr>
        <w:t>is an</w:t>
      </w:r>
      <w:r>
        <w:rPr>
          <w:rStyle w:val="None"/>
          <w:rFonts w:ascii="Arial" w:hAnsi="Arial"/>
          <w:sz w:val="24"/>
          <w:szCs w:val="24"/>
          <w:lang w:val="en-US"/>
        </w:rPr>
        <w:t xml:space="preserve"> effective </w:t>
      </w:r>
      <w:r w:rsidR="00CA7C14">
        <w:rPr>
          <w:rStyle w:val="None"/>
          <w:rFonts w:ascii="Arial" w:hAnsi="Arial"/>
          <w:sz w:val="24"/>
          <w:szCs w:val="24"/>
          <w:lang w:val="en-US"/>
        </w:rPr>
        <w:t>provision which</w:t>
      </w:r>
      <w:r>
        <w:rPr>
          <w:rStyle w:val="None"/>
          <w:rFonts w:ascii="Arial" w:hAnsi="Arial"/>
          <w:sz w:val="24"/>
          <w:szCs w:val="24"/>
          <w:lang w:val="en-US"/>
        </w:rPr>
        <w:t xml:space="preserve"> </w:t>
      </w:r>
      <w:r w:rsidR="008000C0">
        <w:rPr>
          <w:rStyle w:val="None"/>
          <w:rFonts w:ascii="Arial" w:hAnsi="Arial"/>
          <w:sz w:val="24"/>
          <w:szCs w:val="24"/>
          <w:lang w:val="en-US"/>
        </w:rPr>
        <w:t xml:space="preserve">seeks to meet the child’s needs and remove the identified barriers to learning. </w:t>
      </w:r>
      <w:r>
        <w:rPr>
          <w:rStyle w:val="None"/>
          <w:rFonts w:ascii="Arial" w:hAnsi="Arial"/>
          <w:sz w:val="24"/>
          <w:szCs w:val="24"/>
          <w:lang w:val="en-US"/>
        </w:rPr>
        <w:t>. The school will ensure any</w:t>
      </w:r>
      <w:r>
        <w:rPr>
          <w:rStyle w:val="None"/>
          <w:rFonts w:ascii="Arial" w:hAnsi="Arial"/>
          <w:sz w:val="24"/>
          <w:szCs w:val="24"/>
          <w:lang w:val="fr-FR"/>
        </w:rPr>
        <w:t xml:space="preserve"> actions </w:t>
      </w:r>
      <w:r>
        <w:rPr>
          <w:rStyle w:val="None"/>
          <w:rFonts w:ascii="Arial" w:hAnsi="Arial"/>
          <w:sz w:val="24"/>
          <w:szCs w:val="24"/>
          <w:lang w:val="en-US"/>
        </w:rPr>
        <w:t xml:space="preserve">taken support the pupil to make good progress in their learning and achieve positive outcomes. </w:t>
      </w:r>
    </w:p>
    <w:p w:rsidR="001D6A6E" w:rsidRDefault="0010688B">
      <w:pPr>
        <w:pStyle w:val="BodyA"/>
        <w:spacing w:line="288" w:lineRule="auto"/>
        <w:rPr>
          <w:rStyle w:val="None"/>
          <w:rFonts w:ascii="Arial" w:eastAsia="Arial" w:hAnsi="Arial" w:cs="Arial"/>
          <w:b/>
          <w:bCs/>
          <w:sz w:val="24"/>
          <w:szCs w:val="24"/>
        </w:rPr>
      </w:pPr>
      <w:r>
        <w:rPr>
          <w:rStyle w:val="None"/>
          <w:rFonts w:ascii="Arial" w:hAnsi="Arial"/>
          <w:sz w:val="24"/>
          <w:szCs w:val="24"/>
          <w:lang w:val="en-US"/>
        </w:rPr>
        <w:t xml:space="preserve">This is known </w:t>
      </w:r>
      <w:r w:rsidRPr="008000C0">
        <w:rPr>
          <w:rStyle w:val="None"/>
          <w:rFonts w:ascii="Arial" w:hAnsi="Arial" w:cs="Arial"/>
          <w:sz w:val="24"/>
          <w:szCs w:val="24"/>
          <w:lang w:val="en-US"/>
        </w:rPr>
        <w:t xml:space="preserve">as </w:t>
      </w:r>
      <w:r w:rsidRPr="00CA7C14">
        <w:rPr>
          <w:rStyle w:val="None"/>
          <w:rFonts w:ascii="Arial" w:eastAsia="Calibri" w:hAnsi="Arial" w:cs="Arial"/>
          <w:b/>
          <w:bCs/>
          <w:sz w:val="24"/>
          <w:szCs w:val="24"/>
          <w:lang w:val="en-US"/>
        </w:rPr>
        <w:t>the Gr</w:t>
      </w:r>
      <w:r w:rsidR="00515486">
        <w:rPr>
          <w:rStyle w:val="None"/>
          <w:rFonts w:ascii="Arial" w:eastAsia="Calibri" w:hAnsi="Arial" w:cs="Arial"/>
          <w:b/>
          <w:bCs/>
          <w:sz w:val="24"/>
          <w:szCs w:val="24"/>
          <w:lang w:val="en-US"/>
        </w:rPr>
        <w:t>aduated Approach (See Appendix 3</w:t>
      </w:r>
      <w:r w:rsidRPr="00CA7C14">
        <w:rPr>
          <w:rStyle w:val="None"/>
          <w:rFonts w:ascii="Arial" w:eastAsia="Calibri" w:hAnsi="Arial" w:cs="Arial"/>
          <w:b/>
          <w:bCs/>
          <w:sz w:val="24"/>
          <w:szCs w:val="24"/>
          <w:lang w:val="en-US"/>
        </w:rPr>
        <w:t>)</w:t>
      </w:r>
      <w:r w:rsidRPr="008000C0">
        <w:rPr>
          <w:rStyle w:val="None"/>
          <w:rFonts w:ascii="Arial" w:hAnsi="Arial" w:cs="Arial"/>
          <w:sz w:val="24"/>
          <w:szCs w:val="24"/>
        </w:rPr>
        <w:t>:</w:t>
      </w:r>
      <w:r>
        <w:rPr>
          <w:rStyle w:val="None"/>
          <w:rFonts w:ascii="Arial Unicode MS" w:eastAsia="Arial Unicode MS" w:hAnsi="Arial Unicode MS" w:cs="Arial Unicode MS"/>
          <w:sz w:val="24"/>
          <w:szCs w:val="24"/>
        </w:rPr>
        <w:br/>
      </w:r>
      <w:r>
        <w:rPr>
          <w:rStyle w:val="None"/>
          <w:rFonts w:ascii="Arial" w:hAnsi="Arial"/>
          <w:b/>
          <w:bCs/>
          <w:sz w:val="24"/>
          <w:szCs w:val="24"/>
          <w:lang w:val="en-US"/>
        </w:rPr>
        <w:t>*</w:t>
      </w:r>
      <w:r>
        <w:rPr>
          <w:rStyle w:val="None"/>
          <w:rFonts w:ascii="Arial" w:hAnsi="Arial"/>
          <w:b/>
          <w:bCs/>
          <w:sz w:val="24"/>
          <w:szCs w:val="24"/>
          <w:lang w:val="it-IT"/>
        </w:rPr>
        <w:t>Assess</w:t>
      </w:r>
      <w:r>
        <w:rPr>
          <w:rStyle w:val="None"/>
          <w:rFonts w:ascii="Arial Unicode MS" w:eastAsia="Arial Unicode MS" w:hAnsi="Arial Unicode MS" w:cs="Arial Unicode MS"/>
          <w:sz w:val="24"/>
          <w:szCs w:val="24"/>
        </w:rPr>
        <w:br/>
      </w:r>
      <w:r>
        <w:rPr>
          <w:rStyle w:val="None"/>
          <w:rFonts w:ascii="Arial" w:hAnsi="Arial"/>
          <w:b/>
          <w:bCs/>
          <w:sz w:val="24"/>
          <w:szCs w:val="24"/>
          <w:lang w:val="en-US"/>
        </w:rPr>
        <w:t>*</w:t>
      </w:r>
      <w:r>
        <w:rPr>
          <w:rStyle w:val="None"/>
          <w:rFonts w:ascii="Arial" w:hAnsi="Arial"/>
          <w:b/>
          <w:bCs/>
          <w:sz w:val="24"/>
          <w:szCs w:val="24"/>
        </w:rPr>
        <w:t xml:space="preserve">Plan </w:t>
      </w: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w:t>
      </w:r>
      <w:r>
        <w:rPr>
          <w:rStyle w:val="None"/>
          <w:rFonts w:ascii="Arial" w:hAnsi="Arial"/>
          <w:b/>
          <w:bCs/>
          <w:sz w:val="24"/>
          <w:szCs w:val="24"/>
          <w:lang w:val="de-DE"/>
        </w:rPr>
        <w:t>Do</w:t>
      </w: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 xml:space="preserve">*Review </w:t>
      </w:r>
    </w:p>
    <w:p w:rsidR="001D6A6E" w:rsidRDefault="0010688B">
      <w:pPr>
        <w:pStyle w:val="Default"/>
        <w:spacing w:after="240" w:line="288" w:lineRule="auto"/>
        <w:rPr>
          <w:rStyle w:val="None"/>
          <w:rFonts w:ascii="Arial" w:eastAsia="Arial" w:hAnsi="Arial" w:cs="Arial"/>
          <w:sz w:val="24"/>
          <w:szCs w:val="24"/>
        </w:rPr>
      </w:pPr>
      <w:r>
        <w:rPr>
          <w:rStyle w:val="None"/>
          <w:rFonts w:ascii="Arial" w:hAnsi="Arial"/>
          <w:sz w:val="24"/>
          <w:szCs w:val="24"/>
          <w:lang w:val="en-US"/>
        </w:rPr>
        <w:t xml:space="preserve">This is an ongoing cycle to enable the provision to be refined, revised and adjusted to enable greater understanding of the needs of the pupil as they develop. This cycle enables the identification of those interventions which are the most effective in supporting the pupil to achieve good progress and outcomes. </w:t>
      </w: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 xml:space="preserve">Assess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Assessment involves </w:t>
      </w:r>
      <w:proofErr w:type="spellStart"/>
      <w:r>
        <w:rPr>
          <w:rStyle w:val="None"/>
          <w:rFonts w:ascii="Arial" w:hAnsi="Arial"/>
          <w:sz w:val="24"/>
          <w:szCs w:val="24"/>
          <w:lang w:val="en-US"/>
        </w:rPr>
        <w:t>analysing</w:t>
      </w:r>
      <w:proofErr w:type="spellEnd"/>
      <w:r>
        <w:rPr>
          <w:rStyle w:val="None"/>
          <w:rFonts w:ascii="Arial" w:hAnsi="Arial"/>
          <w:sz w:val="24"/>
          <w:szCs w:val="24"/>
          <w:lang w:val="en-US"/>
        </w:rPr>
        <w:t xml:space="preserve"> the pupil</w:t>
      </w:r>
      <w:r>
        <w:rPr>
          <w:rStyle w:val="None"/>
          <w:rFonts w:ascii="Arial" w:hAnsi="Arial"/>
          <w:sz w:val="24"/>
          <w:szCs w:val="24"/>
        </w:rPr>
        <w:t>’</w:t>
      </w:r>
      <w:r>
        <w:rPr>
          <w:rStyle w:val="None"/>
          <w:rFonts w:ascii="Arial" w:hAnsi="Arial"/>
          <w:sz w:val="24"/>
          <w:szCs w:val="24"/>
          <w:lang w:val="en-US"/>
        </w:rPr>
        <w:t xml:space="preserve">s needs in their </w:t>
      </w:r>
      <w:r w:rsidR="008000C0">
        <w:rPr>
          <w:rStyle w:val="None"/>
          <w:rFonts w:ascii="Arial" w:hAnsi="Arial"/>
          <w:sz w:val="24"/>
          <w:szCs w:val="24"/>
          <w:lang w:val="en-US"/>
        </w:rPr>
        <w:t xml:space="preserve">area of </w:t>
      </w:r>
      <w:r w:rsidR="00CA7C14">
        <w:rPr>
          <w:rStyle w:val="None"/>
          <w:rFonts w:ascii="Arial" w:hAnsi="Arial"/>
          <w:sz w:val="24"/>
          <w:szCs w:val="24"/>
          <w:lang w:val="en-US"/>
        </w:rPr>
        <w:t>need. Evidence</w:t>
      </w:r>
      <w:r>
        <w:rPr>
          <w:rStyle w:val="None"/>
          <w:rFonts w:ascii="Arial" w:hAnsi="Arial"/>
          <w:sz w:val="24"/>
          <w:szCs w:val="24"/>
          <w:lang w:val="en-US"/>
        </w:rPr>
        <w:t xml:space="preserve"> from the class teacher</w:t>
      </w:r>
      <w:r>
        <w:rPr>
          <w:rStyle w:val="None"/>
          <w:rFonts w:ascii="Arial" w:hAnsi="Arial"/>
          <w:sz w:val="24"/>
          <w:szCs w:val="24"/>
        </w:rPr>
        <w:t>’</w:t>
      </w:r>
      <w:r>
        <w:rPr>
          <w:rStyle w:val="None"/>
          <w:rFonts w:ascii="Arial" w:hAnsi="Arial"/>
          <w:sz w:val="24"/>
          <w:szCs w:val="24"/>
          <w:lang w:val="en-US"/>
        </w:rPr>
        <w:t xml:space="preserve">s assessment and experience of working with the pupil, details of previous progress and attainment, comparisons with peers and national data, as well as the views and experience of parents and </w:t>
      </w:r>
      <w:proofErr w:type="spellStart"/>
      <w:r>
        <w:rPr>
          <w:rStyle w:val="None"/>
          <w:rFonts w:ascii="Arial" w:hAnsi="Arial"/>
          <w:sz w:val="24"/>
          <w:szCs w:val="24"/>
          <w:lang w:val="en-US"/>
        </w:rPr>
        <w:t>carers</w:t>
      </w:r>
      <w:proofErr w:type="spellEnd"/>
      <w:r w:rsidR="008000C0">
        <w:rPr>
          <w:rStyle w:val="None"/>
          <w:rFonts w:ascii="Arial" w:hAnsi="Arial"/>
          <w:sz w:val="24"/>
          <w:szCs w:val="24"/>
          <w:lang w:val="en-US"/>
        </w:rPr>
        <w:t xml:space="preserve"> are explored</w:t>
      </w:r>
      <w:r>
        <w:rPr>
          <w:rStyle w:val="None"/>
          <w:rFonts w:ascii="Arial" w:hAnsi="Arial"/>
          <w:sz w:val="24"/>
          <w:szCs w:val="24"/>
          <w:lang w:val="en-US"/>
        </w:rPr>
        <w:t>. The pupil</w:t>
      </w:r>
      <w:r>
        <w:rPr>
          <w:rStyle w:val="None"/>
          <w:rFonts w:ascii="Arial" w:hAnsi="Arial"/>
          <w:sz w:val="24"/>
          <w:szCs w:val="24"/>
        </w:rPr>
        <w:t>’</w:t>
      </w:r>
      <w:r>
        <w:rPr>
          <w:rStyle w:val="None"/>
          <w:rFonts w:ascii="Arial" w:hAnsi="Arial"/>
          <w:sz w:val="24"/>
          <w:szCs w:val="24"/>
          <w:lang w:val="en-US"/>
        </w:rPr>
        <w:t>s views and, where relevant, advice from external support services will also be considered. Any parental concerns will be noted and compared with the school</w:t>
      </w:r>
      <w:r>
        <w:rPr>
          <w:rStyle w:val="None"/>
          <w:rFonts w:ascii="Arial" w:hAnsi="Arial"/>
          <w:sz w:val="24"/>
          <w:szCs w:val="24"/>
        </w:rPr>
        <w:t>’</w:t>
      </w:r>
      <w:r>
        <w:rPr>
          <w:rStyle w:val="None"/>
          <w:rFonts w:ascii="Arial" w:hAnsi="Arial"/>
          <w:sz w:val="24"/>
          <w:szCs w:val="24"/>
          <w:lang w:val="en-US"/>
        </w:rPr>
        <w:t xml:space="preserve">s information and assessment data on how the pupil is progressing. This analysis will require a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If they are not involved they may be contacted, if this is felt to be appropriate, following discussion and agreement from parents. </w:t>
      </w:r>
    </w:p>
    <w:p w:rsidR="001D6A6E" w:rsidRDefault="001D6A6E">
      <w:pPr>
        <w:pStyle w:val="BodyA"/>
        <w:rPr>
          <w:rStyle w:val="None"/>
          <w:rFonts w:ascii="Arial" w:eastAsia="Arial" w:hAnsi="Arial" w:cs="Arial"/>
          <w:sz w:val="24"/>
          <w:szCs w:val="24"/>
        </w:rPr>
      </w:pPr>
    </w:p>
    <w:p w:rsidR="001D6A6E" w:rsidRDefault="0010688B">
      <w:pPr>
        <w:pStyle w:val="BodyA"/>
        <w:rPr>
          <w:rStyle w:val="None"/>
          <w:rFonts w:ascii="Arial" w:eastAsia="Arial" w:hAnsi="Arial" w:cs="Arial"/>
          <w:b/>
          <w:bCs/>
          <w:sz w:val="24"/>
          <w:szCs w:val="24"/>
        </w:rPr>
      </w:pPr>
      <w:r>
        <w:rPr>
          <w:rStyle w:val="None"/>
          <w:rFonts w:ascii="Arial" w:hAnsi="Arial"/>
          <w:b/>
          <w:bCs/>
          <w:sz w:val="24"/>
          <w:szCs w:val="24"/>
        </w:rPr>
        <w:t xml:space="preserve">Plan </w:t>
      </w:r>
    </w:p>
    <w:p w:rsidR="001D6A6E" w:rsidRDefault="0010688B">
      <w:pPr>
        <w:pStyle w:val="Default"/>
        <w:spacing w:after="240" w:line="360" w:lineRule="atLeast"/>
        <w:rPr>
          <w:rStyle w:val="None"/>
          <w:rFonts w:ascii="Arial" w:hAnsi="Arial"/>
          <w:sz w:val="24"/>
          <w:szCs w:val="24"/>
        </w:rPr>
      </w:pPr>
      <w:r>
        <w:rPr>
          <w:rStyle w:val="None"/>
          <w:rFonts w:ascii="Arial" w:hAnsi="Arial"/>
          <w:sz w:val="24"/>
          <w:szCs w:val="24"/>
          <w:lang w:val="en-US"/>
        </w:rPr>
        <w:t xml:space="preserve">Planning will involve consultation between the teacher,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and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to agree any adjustments, interventions and support that are required; the impact on progress, development and or </w:t>
      </w:r>
      <w:proofErr w:type="spellStart"/>
      <w:r>
        <w:rPr>
          <w:rStyle w:val="None"/>
          <w:rFonts w:ascii="Arial" w:hAnsi="Arial"/>
          <w:sz w:val="24"/>
          <w:szCs w:val="24"/>
          <w:lang w:val="en-US"/>
        </w:rPr>
        <w:t>behaviour</w:t>
      </w:r>
      <w:proofErr w:type="spellEnd"/>
      <w:r>
        <w:rPr>
          <w:rStyle w:val="None"/>
          <w:rFonts w:ascii="Arial" w:hAnsi="Arial"/>
          <w:sz w:val="24"/>
          <w:szCs w:val="24"/>
          <w:lang w:val="en-US"/>
        </w:rPr>
        <w:t xml:space="preserve"> that is expected and a clear date for review. Parental involvement may be sought, where appropriate, to reinforce or contribute to the progress at home. All those working with the pupil, including support staff, will be informed of the pupil’s individual needs, the support that is being provided, any particular teaching strategies/approaches that are being employed and the expected outcomes.</w:t>
      </w:r>
      <w:r>
        <w:rPr>
          <w:rStyle w:val="None"/>
          <w:rFonts w:ascii="Arial" w:hAnsi="Arial"/>
          <w:sz w:val="24"/>
          <w:szCs w:val="24"/>
        </w:rPr>
        <w:t xml:space="preserve"> </w:t>
      </w:r>
    </w:p>
    <w:p w:rsidR="008000C0" w:rsidRPr="0036167D" w:rsidRDefault="008000C0">
      <w:pPr>
        <w:pStyle w:val="Default"/>
        <w:spacing w:after="240" w:line="360" w:lineRule="atLeast"/>
        <w:rPr>
          <w:rStyle w:val="None"/>
          <w:rFonts w:ascii="Arial" w:hAnsi="Arial"/>
          <w:sz w:val="24"/>
          <w:szCs w:val="24"/>
        </w:rPr>
      </w:pPr>
      <w:r>
        <w:rPr>
          <w:rStyle w:val="None"/>
          <w:rFonts w:ascii="Arial" w:hAnsi="Arial"/>
          <w:sz w:val="24"/>
          <w:szCs w:val="24"/>
        </w:rPr>
        <w:t xml:space="preserve">The agreed plan will be drawn up and shared </w:t>
      </w:r>
      <w:r w:rsidR="00CA7C14">
        <w:rPr>
          <w:rStyle w:val="None"/>
          <w:rFonts w:ascii="Arial" w:hAnsi="Arial"/>
          <w:sz w:val="24"/>
          <w:szCs w:val="24"/>
        </w:rPr>
        <w:t>with</w:t>
      </w:r>
      <w:r>
        <w:rPr>
          <w:rStyle w:val="None"/>
          <w:rFonts w:ascii="Arial" w:hAnsi="Arial"/>
          <w:sz w:val="24"/>
          <w:szCs w:val="24"/>
        </w:rPr>
        <w:t xml:space="preserve"> relevant staff and parents/carers. Clear targets and information will be stored on the plan. At XXXX</w:t>
      </w:r>
      <w:r w:rsidR="0036167D">
        <w:rPr>
          <w:rStyle w:val="None"/>
          <w:rFonts w:ascii="Arial" w:hAnsi="Arial"/>
          <w:sz w:val="24"/>
          <w:szCs w:val="24"/>
        </w:rPr>
        <w:t xml:space="preserve"> </w:t>
      </w:r>
      <w:r w:rsidR="00C030D7">
        <w:rPr>
          <w:rStyle w:val="None"/>
          <w:rFonts w:ascii="Arial" w:hAnsi="Arial"/>
          <w:sz w:val="24"/>
          <w:szCs w:val="24"/>
        </w:rPr>
        <w:t>School</w:t>
      </w:r>
      <w:r w:rsidR="0036167D">
        <w:rPr>
          <w:rStyle w:val="None"/>
          <w:rFonts w:ascii="Arial" w:hAnsi="Arial"/>
          <w:sz w:val="24"/>
          <w:szCs w:val="24"/>
        </w:rPr>
        <w:t xml:space="preserve"> we call these plans xx.</w:t>
      </w: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rPr>
        <w:t xml:space="preserve">Do </w:t>
      </w:r>
    </w:p>
    <w:p w:rsidR="001D6A6E" w:rsidRDefault="0010688B">
      <w:pPr>
        <w:pStyle w:val="BodyA"/>
        <w:spacing w:line="288" w:lineRule="auto"/>
        <w:rPr>
          <w:rStyle w:val="None"/>
          <w:rFonts w:ascii="Arial" w:hAnsi="Arial"/>
          <w:sz w:val="24"/>
          <w:szCs w:val="24"/>
          <w:lang w:val="en-US"/>
        </w:rPr>
      </w:pPr>
      <w:r>
        <w:rPr>
          <w:rStyle w:val="None"/>
          <w:rFonts w:ascii="Arial" w:hAnsi="Arial"/>
          <w:sz w:val="24"/>
          <w:szCs w:val="24"/>
          <w:lang w:val="en-US"/>
        </w:rPr>
        <w:lastRenderedPageBreak/>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to plan and assess the impact of support and interventions and links with classroom teaching. The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will monitor the progress pupil</w:t>
      </w:r>
      <w:r w:rsidR="008706C0">
        <w:rPr>
          <w:rStyle w:val="None"/>
          <w:rFonts w:ascii="Arial" w:hAnsi="Arial"/>
          <w:sz w:val="24"/>
          <w:szCs w:val="24"/>
          <w:lang w:val="en-US"/>
        </w:rPr>
        <w:t>s with SEN</w:t>
      </w:r>
      <w:r>
        <w:rPr>
          <w:rStyle w:val="None"/>
          <w:rFonts w:ascii="Arial" w:hAnsi="Arial"/>
          <w:sz w:val="24"/>
          <w:szCs w:val="24"/>
          <w:lang w:val="en-US"/>
        </w:rPr>
        <w:t>, and</w:t>
      </w:r>
      <w:r w:rsidR="00173FD9">
        <w:rPr>
          <w:rStyle w:val="None"/>
          <w:rFonts w:ascii="Arial" w:hAnsi="Arial"/>
          <w:sz w:val="24"/>
          <w:szCs w:val="24"/>
          <w:lang w:val="en-US"/>
        </w:rPr>
        <w:t xml:space="preserve"> where required,</w:t>
      </w:r>
      <w:r>
        <w:rPr>
          <w:rStyle w:val="None"/>
          <w:rFonts w:ascii="Arial" w:hAnsi="Arial"/>
          <w:sz w:val="24"/>
          <w:szCs w:val="24"/>
          <w:lang w:val="en-US"/>
        </w:rPr>
        <w:t xml:space="preserve"> provide further s</w:t>
      </w:r>
      <w:r>
        <w:rPr>
          <w:rStyle w:val="None"/>
          <w:rFonts w:ascii="Arial" w:hAnsi="Arial"/>
          <w:sz w:val="24"/>
          <w:szCs w:val="24"/>
          <w:lang w:val="it-IT"/>
        </w:rPr>
        <w:t xml:space="preserve">upport </w:t>
      </w:r>
      <w:r>
        <w:rPr>
          <w:rStyle w:val="None"/>
          <w:rFonts w:ascii="Arial" w:hAnsi="Arial"/>
          <w:sz w:val="24"/>
          <w:szCs w:val="24"/>
          <w:lang w:val="en-US"/>
        </w:rPr>
        <w:t>and assessment of the pupil</w:t>
      </w:r>
      <w:r>
        <w:rPr>
          <w:rStyle w:val="None"/>
          <w:rFonts w:ascii="Arial" w:hAnsi="Arial"/>
          <w:sz w:val="24"/>
          <w:szCs w:val="24"/>
        </w:rPr>
        <w:t>’</w:t>
      </w:r>
      <w:r>
        <w:rPr>
          <w:rStyle w:val="None"/>
          <w:rFonts w:ascii="Arial" w:hAnsi="Arial"/>
          <w:sz w:val="24"/>
          <w:szCs w:val="24"/>
          <w:lang w:val="en-US"/>
        </w:rPr>
        <w:t xml:space="preserve">s strengths and needs. The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will advise </w:t>
      </w:r>
      <w:r w:rsidR="00173FD9">
        <w:rPr>
          <w:rStyle w:val="None"/>
          <w:rFonts w:ascii="Arial" w:hAnsi="Arial"/>
          <w:sz w:val="24"/>
          <w:szCs w:val="24"/>
          <w:lang w:val="en-US"/>
        </w:rPr>
        <w:t xml:space="preserve">and support </w:t>
      </w:r>
      <w:r>
        <w:rPr>
          <w:rStyle w:val="None"/>
          <w:rFonts w:ascii="Arial" w:hAnsi="Arial"/>
          <w:sz w:val="24"/>
          <w:szCs w:val="24"/>
          <w:lang w:val="en-US"/>
        </w:rPr>
        <w:t xml:space="preserve">the class teacher </w:t>
      </w:r>
      <w:r w:rsidR="00173FD9">
        <w:rPr>
          <w:rStyle w:val="None"/>
          <w:rFonts w:ascii="Arial" w:hAnsi="Arial"/>
          <w:sz w:val="24"/>
          <w:szCs w:val="24"/>
          <w:lang w:val="en-US"/>
        </w:rPr>
        <w:t xml:space="preserve">to implement further </w:t>
      </w:r>
      <w:r>
        <w:rPr>
          <w:rStyle w:val="None"/>
          <w:rFonts w:ascii="Arial" w:hAnsi="Arial"/>
          <w:sz w:val="24"/>
          <w:szCs w:val="24"/>
          <w:lang w:val="en-US"/>
        </w:rPr>
        <w:t>additional support and guidance</w:t>
      </w:r>
      <w:r w:rsidR="00173FD9">
        <w:rPr>
          <w:rStyle w:val="None"/>
          <w:rFonts w:ascii="Arial" w:hAnsi="Arial"/>
          <w:sz w:val="24"/>
          <w:szCs w:val="24"/>
          <w:lang w:val="en-US"/>
        </w:rPr>
        <w:t>,</w:t>
      </w:r>
      <w:r>
        <w:rPr>
          <w:rStyle w:val="None"/>
          <w:rFonts w:ascii="Arial" w:hAnsi="Arial"/>
          <w:sz w:val="24"/>
          <w:szCs w:val="24"/>
          <w:lang w:val="en-US"/>
        </w:rPr>
        <w:t xml:space="preserve"> </w:t>
      </w:r>
      <w:r w:rsidR="00173FD9">
        <w:rPr>
          <w:rStyle w:val="None"/>
          <w:rFonts w:ascii="Arial" w:hAnsi="Arial"/>
          <w:sz w:val="24"/>
          <w:szCs w:val="24"/>
          <w:lang w:val="en-US"/>
        </w:rPr>
        <w:t xml:space="preserve">where </w:t>
      </w:r>
      <w:r>
        <w:rPr>
          <w:rStyle w:val="None"/>
          <w:rFonts w:ascii="Arial" w:hAnsi="Arial"/>
          <w:sz w:val="24"/>
          <w:szCs w:val="24"/>
          <w:lang w:val="en-US"/>
        </w:rPr>
        <w:t xml:space="preserve">required. </w:t>
      </w:r>
    </w:p>
    <w:p w:rsidR="0000107F" w:rsidRDefault="0000107F">
      <w:pPr>
        <w:pStyle w:val="BodyA"/>
        <w:spacing w:line="288" w:lineRule="auto"/>
        <w:rPr>
          <w:rStyle w:val="None"/>
          <w:rFonts w:ascii="Arial" w:eastAsia="Arial" w:hAnsi="Arial" w:cs="Arial"/>
          <w:sz w:val="24"/>
          <w:szCs w:val="24"/>
        </w:rPr>
      </w:pP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 xml:space="preserve">Review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The review of a child</w:t>
      </w:r>
      <w:r>
        <w:rPr>
          <w:rStyle w:val="None"/>
          <w:rFonts w:ascii="Arial" w:hAnsi="Arial"/>
          <w:sz w:val="24"/>
          <w:szCs w:val="24"/>
        </w:rPr>
        <w:t>’</w:t>
      </w:r>
      <w:r>
        <w:rPr>
          <w:rStyle w:val="None"/>
          <w:rFonts w:ascii="Arial" w:hAnsi="Arial"/>
          <w:sz w:val="24"/>
          <w:szCs w:val="24"/>
          <w:lang w:val="en-US"/>
        </w:rPr>
        <w:t>s progress will be made regularly throughout the school year. The review process will evaluate the impact and quality of the support and interventions. It will also take account of the views of the pupil and where necessary their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The class teacher, in conjunction with the </w:t>
      </w:r>
      <w:proofErr w:type="spellStart"/>
      <w:r>
        <w:rPr>
          <w:rStyle w:val="None"/>
          <w:rFonts w:ascii="Arial" w:hAnsi="Arial"/>
          <w:sz w:val="24"/>
          <w:szCs w:val="24"/>
          <w:lang w:val="en-US"/>
        </w:rPr>
        <w:t>SENCo</w:t>
      </w:r>
      <w:proofErr w:type="spellEnd"/>
      <w:r>
        <w:rPr>
          <w:rStyle w:val="None"/>
          <w:rFonts w:ascii="Arial" w:hAnsi="Arial"/>
          <w:sz w:val="24"/>
          <w:szCs w:val="24"/>
          <w:lang w:val="en-US"/>
        </w:rPr>
        <w:t>, will revise the support and outcomes based on the pupil</w:t>
      </w:r>
      <w:r>
        <w:rPr>
          <w:rStyle w:val="None"/>
          <w:rFonts w:ascii="Arial" w:hAnsi="Arial"/>
          <w:sz w:val="24"/>
          <w:szCs w:val="24"/>
        </w:rPr>
        <w:t>’</w:t>
      </w:r>
      <w:r>
        <w:rPr>
          <w:rStyle w:val="None"/>
          <w:rFonts w:ascii="Arial" w:hAnsi="Arial"/>
          <w:sz w:val="24"/>
          <w:szCs w:val="24"/>
          <w:lang w:val="en-US"/>
        </w:rPr>
        <w:t>s progress and development and make any necessary adjustments to move the pupil forward. This will be carried out in consultation with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and the pupil. </w:t>
      </w:r>
    </w:p>
    <w:p w:rsidR="001D6A6E" w:rsidRDefault="001D6A6E">
      <w:pPr>
        <w:pStyle w:val="BodyA"/>
        <w:spacing w:line="288" w:lineRule="auto"/>
        <w:rPr>
          <w:rStyle w:val="None"/>
          <w:rFonts w:ascii="Arial" w:eastAsia="Arial" w:hAnsi="Arial" w:cs="Arial"/>
          <w:sz w:val="24"/>
          <w:szCs w:val="24"/>
        </w:rPr>
      </w:pPr>
    </w:p>
    <w:p w:rsidR="001D6A6E" w:rsidRPr="0000107F" w:rsidRDefault="0010688B">
      <w:pPr>
        <w:pStyle w:val="BodyA"/>
        <w:spacing w:line="288" w:lineRule="auto"/>
        <w:rPr>
          <w:rStyle w:val="None"/>
          <w:rFonts w:ascii="Arial" w:eastAsia="Arial" w:hAnsi="Arial" w:cs="Arial"/>
          <w:b/>
          <w:bCs/>
          <w:sz w:val="24"/>
          <w:szCs w:val="24"/>
        </w:rPr>
      </w:pPr>
      <w:r w:rsidRPr="0000107F">
        <w:rPr>
          <w:rStyle w:val="None"/>
          <w:rFonts w:ascii="Arial" w:hAnsi="Arial" w:cs="Arial"/>
          <w:b/>
          <w:bCs/>
          <w:sz w:val="24"/>
          <w:szCs w:val="24"/>
          <w:lang w:val="en-US"/>
        </w:rPr>
        <w:t>Further details of Devon’s Graduated Approach can be found in Appendix 2.</w:t>
      </w:r>
    </w:p>
    <w:p w:rsidR="001D6A6E" w:rsidRPr="00F767DD" w:rsidRDefault="001D6A6E">
      <w:pPr>
        <w:pStyle w:val="BodyA"/>
        <w:spacing w:line="288" w:lineRule="auto"/>
        <w:rPr>
          <w:rStyle w:val="None"/>
          <w:rFonts w:ascii="Arial" w:eastAsia="Arial" w:hAnsi="Arial" w:cs="Arial"/>
          <w:sz w:val="24"/>
          <w:szCs w:val="24"/>
        </w:rPr>
      </w:pPr>
    </w:p>
    <w:p w:rsidR="001D6A6E" w:rsidRPr="0000107F" w:rsidRDefault="0010688B">
      <w:pPr>
        <w:pStyle w:val="BodyA"/>
        <w:spacing w:line="288" w:lineRule="auto"/>
        <w:rPr>
          <w:rStyle w:val="None"/>
          <w:rFonts w:ascii="Arial" w:eastAsia="Arial" w:hAnsi="Arial" w:cs="Arial"/>
          <w:sz w:val="24"/>
          <w:szCs w:val="24"/>
        </w:rPr>
      </w:pPr>
      <w:r w:rsidRPr="00AB2161">
        <w:rPr>
          <w:rStyle w:val="None"/>
          <w:rFonts w:ascii="Arial" w:hAnsi="Arial" w:cs="Arial"/>
          <w:b/>
          <w:bCs/>
          <w:sz w:val="24"/>
          <w:szCs w:val="24"/>
          <w:lang w:val="en-US"/>
        </w:rPr>
        <w:t xml:space="preserve">4. </w:t>
      </w:r>
      <w:r w:rsidRPr="00CA7C14">
        <w:rPr>
          <w:rStyle w:val="None"/>
          <w:rFonts w:ascii="Arial" w:eastAsia="Calibri" w:hAnsi="Arial" w:cs="Arial"/>
          <w:b/>
          <w:bCs/>
          <w:sz w:val="24"/>
          <w:szCs w:val="24"/>
          <w:lang w:val="en-US"/>
        </w:rPr>
        <w:t xml:space="preserve">Statutory Assessment of Education, </w:t>
      </w:r>
      <w:r w:rsidRPr="00CA7C14">
        <w:rPr>
          <w:rStyle w:val="None"/>
          <w:rFonts w:ascii="Arial" w:eastAsia="Calibri" w:hAnsi="Arial" w:cs="Arial"/>
          <w:b/>
          <w:bCs/>
          <w:sz w:val="24"/>
          <w:szCs w:val="24"/>
        </w:rPr>
        <w:t>H</w:t>
      </w:r>
      <w:proofErr w:type="spellStart"/>
      <w:r w:rsidRPr="00CA7C14">
        <w:rPr>
          <w:rStyle w:val="None"/>
          <w:rFonts w:ascii="Arial" w:eastAsia="Calibri" w:hAnsi="Arial" w:cs="Arial"/>
          <w:b/>
          <w:bCs/>
          <w:sz w:val="24"/>
          <w:szCs w:val="24"/>
          <w:lang w:val="en-US"/>
        </w:rPr>
        <w:t>ealth</w:t>
      </w:r>
      <w:proofErr w:type="spellEnd"/>
      <w:r w:rsidRPr="00CA7C14">
        <w:rPr>
          <w:rStyle w:val="None"/>
          <w:rFonts w:ascii="Arial" w:eastAsia="Calibri" w:hAnsi="Arial" w:cs="Arial"/>
          <w:b/>
          <w:bCs/>
          <w:sz w:val="24"/>
          <w:szCs w:val="24"/>
          <w:lang w:val="en-US"/>
        </w:rPr>
        <w:t xml:space="preserve"> and </w:t>
      </w:r>
      <w:r w:rsidRPr="00CA7C14">
        <w:rPr>
          <w:rStyle w:val="None"/>
          <w:rFonts w:ascii="Arial" w:eastAsia="Calibri" w:hAnsi="Arial" w:cs="Arial"/>
          <w:b/>
          <w:bCs/>
          <w:sz w:val="24"/>
          <w:szCs w:val="24"/>
        </w:rPr>
        <w:t>C</w:t>
      </w:r>
      <w:r w:rsidRPr="00CA7C14">
        <w:rPr>
          <w:rStyle w:val="None"/>
          <w:rFonts w:ascii="Arial" w:eastAsia="Calibri" w:hAnsi="Arial" w:cs="Arial"/>
          <w:b/>
          <w:bCs/>
          <w:sz w:val="24"/>
          <w:szCs w:val="24"/>
          <w:lang w:val="en-US"/>
        </w:rPr>
        <w:t>are (EHC) n</w:t>
      </w:r>
      <w:r w:rsidRPr="00CA7C14">
        <w:rPr>
          <w:rStyle w:val="None"/>
          <w:rFonts w:ascii="Arial" w:eastAsia="Calibri" w:hAnsi="Arial" w:cs="Arial"/>
          <w:b/>
          <w:bCs/>
          <w:sz w:val="24"/>
          <w:szCs w:val="24"/>
          <w:lang w:val="nl-NL"/>
        </w:rPr>
        <w:t>eeds</w:t>
      </w:r>
    </w:p>
    <w:p w:rsidR="0036167D" w:rsidRDefault="00173FD9">
      <w:pPr>
        <w:pStyle w:val="BodyA"/>
        <w:spacing w:line="288" w:lineRule="auto"/>
        <w:rPr>
          <w:rStyle w:val="None"/>
          <w:rFonts w:ascii="Arial" w:hAnsi="Arial"/>
          <w:sz w:val="24"/>
          <w:szCs w:val="24"/>
          <w:lang w:val="en-US"/>
        </w:rPr>
      </w:pPr>
      <w:r w:rsidRPr="00F767DD">
        <w:rPr>
          <w:rStyle w:val="None"/>
          <w:rFonts w:ascii="Arial" w:hAnsi="Arial" w:cs="Arial"/>
          <w:sz w:val="24"/>
          <w:szCs w:val="24"/>
          <w:lang w:val="en-US"/>
        </w:rPr>
        <w:t>Where</w:t>
      </w:r>
      <w:r w:rsidR="0010688B" w:rsidRPr="00AB2161">
        <w:rPr>
          <w:rStyle w:val="None"/>
          <w:rFonts w:ascii="Arial" w:hAnsi="Arial" w:cs="Arial"/>
          <w:sz w:val="24"/>
          <w:szCs w:val="24"/>
          <w:lang w:val="en-US"/>
        </w:rPr>
        <w:t>, despite the school having taken relevant and purposeful action to identify, assess and meet the Special Educational Needs and/or Disabilities of the pupil, the child has not achieved the expected progress, the school or parents/</w:t>
      </w:r>
      <w:proofErr w:type="spellStart"/>
      <w:r w:rsidR="0010688B" w:rsidRPr="00AB2161">
        <w:rPr>
          <w:rStyle w:val="None"/>
          <w:rFonts w:ascii="Arial" w:hAnsi="Arial" w:cs="Arial"/>
          <w:sz w:val="24"/>
          <w:szCs w:val="24"/>
          <w:lang w:val="en-US"/>
        </w:rPr>
        <w:t>carers</w:t>
      </w:r>
      <w:proofErr w:type="spellEnd"/>
      <w:r w:rsidR="0010688B" w:rsidRPr="00AB2161">
        <w:rPr>
          <w:rStyle w:val="None"/>
          <w:rFonts w:ascii="Arial" w:hAnsi="Arial" w:cs="Arial"/>
          <w:sz w:val="24"/>
          <w:szCs w:val="24"/>
          <w:lang w:val="en-US"/>
        </w:rPr>
        <w:t xml:space="preserve"> should consider requesting an Education,</w:t>
      </w:r>
      <w:r w:rsidR="0010688B" w:rsidRPr="00376DEE">
        <w:rPr>
          <w:rStyle w:val="None"/>
          <w:rFonts w:ascii="Arial" w:hAnsi="Arial" w:cs="Arial"/>
          <w:sz w:val="24"/>
          <w:szCs w:val="24"/>
          <w:lang w:val="en-US"/>
        </w:rPr>
        <w:t xml:space="preserve"> Health and</w:t>
      </w:r>
      <w:r w:rsidR="0010688B">
        <w:rPr>
          <w:rStyle w:val="None"/>
          <w:rFonts w:ascii="Arial" w:hAnsi="Arial"/>
          <w:sz w:val="24"/>
          <w:szCs w:val="24"/>
          <w:lang w:val="en-US"/>
        </w:rPr>
        <w:t xml:space="preserve"> Care (EHC) needs assessment. The application for an Education, Health and Care Plan will combine information from a variety of sources including: Parents and </w:t>
      </w:r>
      <w:proofErr w:type="spellStart"/>
      <w:r w:rsidR="0010688B">
        <w:rPr>
          <w:rStyle w:val="None"/>
          <w:rFonts w:ascii="Arial" w:hAnsi="Arial"/>
          <w:sz w:val="24"/>
          <w:szCs w:val="24"/>
          <w:lang w:val="en-US"/>
        </w:rPr>
        <w:t>Carers</w:t>
      </w:r>
      <w:proofErr w:type="spellEnd"/>
      <w:r w:rsidR="0010688B">
        <w:rPr>
          <w:rStyle w:val="None"/>
          <w:rFonts w:ascii="Arial" w:hAnsi="Arial"/>
          <w:sz w:val="24"/>
          <w:szCs w:val="24"/>
          <w:lang w:val="en-US"/>
        </w:rPr>
        <w:t>,</w:t>
      </w:r>
      <w:r>
        <w:rPr>
          <w:rStyle w:val="None"/>
          <w:rFonts w:ascii="Arial" w:hAnsi="Arial"/>
          <w:sz w:val="24"/>
          <w:szCs w:val="24"/>
          <w:lang w:val="en-US"/>
        </w:rPr>
        <w:t xml:space="preserve"> </w:t>
      </w:r>
      <w:r w:rsidR="0010688B">
        <w:rPr>
          <w:rStyle w:val="None"/>
          <w:rFonts w:ascii="Arial" w:hAnsi="Arial"/>
          <w:sz w:val="24"/>
          <w:szCs w:val="24"/>
          <w:lang w:val="en-US"/>
        </w:rPr>
        <w:t xml:space="preserve">Teachers, SENCO, </w:t>
      </w:r>
      <w:r>
        <w:rPr>
          <w:rStyle w:val="None"/>
          <w:rFonts w:ascii="Arial" w:hAnsi="Arial"/>
          <w:sz w:val="24"/>
          <w:szCs w:val="24"/>
          <w:lang w:val="en-US"/>
        </w:rPr>
        <w:t xml:space="preserve">educational professionals, </w:t>
      </w:r>
      <w:r w:rsidR="0010688B">
        <w:rPr>
          <w:rStyle w:val="None"/>
          <w:rFonts w:ascii="Arial" w:hAnsi="Arial"/>
          <w:sz w:val="24"/>
          <w:szCs w:val="24"/>
          <w:lang w:val="en-US"/>
        </w:rPr>
        <w:t>Children</w:t>
      </w:r>
      <w:r w:rsidR="0010688B">
        <w:rPr>
          <w:rStyle w:val="None"/>
          <w:rFonts w:ascii="Arial" w:hAnsi="Arial"/>
          <w:sz w:val="24"/>
          <w:szCs w:val="24"/>
        </w:rPr>
        <w:t>’</w:t>
      </w:r>
      <w:r w:rsidR="0010688B">
        <w:rPr>
          <w:rStyle w:val="None"/>
          <w:rFonts w:ascii="Arial" w:hAnsi="Arial"/>
          <w:sz w:val="24"/>
          <w:szCs w:val="24"/>
          <w:lang w:val="en-US"/>
        </w:rPr>
        <w:t>s Social Care and Health professionals.</w:t>
      </w:r>
      <w:r w:rsidR="0000107F">
        <w:rPr>
          <w:rStyle w:val="None"/>
          <w:rFonts w:ascii="Arial" w:hAnsi="Arial"/>
          <w:sz w:val="24"/>
          <w:szCs w:val="24"/>
          <w:lang w:val="en-US"/>
        </w:rPr>
        <w:t xml:space="preserve"> Much of this information will be evidence </w:t>
      </w:r>
      <w:r w:rsidR="00AB2161">
        <w:rPr>
          <w:rStyle w:val="None"/>
          <w:rFonts w:ascii="Arial" w:hAnsi="Arial"/>
          <w:sz w:val="24"/>
          <w:szCs w:val="24"/>
          <w:lang w:val="en-US"/>
        </w:rPr>
        <w:t xml:space="preserve">already collected by the school and </w:t>
      </w:r>
      <w:r w:rsidR="00CA7C14">
        <w:rPr>
          <w:rStyle w:val="None"/>
          <w:rFonts w:ascii="Arial" w:hAnsi="Arial"/>
          <w:sz w:val="24"/>
          <w:szCs w:val="24"/>
          <w:lang w:val="en-US"/>
        </w:rPr>
        <w:t>will relate</w:t>
      </w:r>
      <w:r w:rsidR="0010688B">
        <w:rPr>
          <w:rStyle w:val="None"/>
          <w:rFonts w:ascii="Arial" w:hAnsi="Arial"/>
          <w:sz w:val="24"/>
          <w:szCs w:val="24"/>
          <w:lang w:val="en-US"/>
        </w:rPr>
        <w:t xml:space="preserve"> to the current provision provided, the actions the school has taken, and the preliminary outcomes of targets set. A decision will be made by </w:t>
      </w:r>
      <w:r>
        <w:rPr>
          <w:rStyle w:val="None"/>
          <w:rFonts w:ascii="Arial" w:hAnsi="Arial"/>
          <w:sz w:val="24"/>
          <w:szCs w:val="24"/>
          <w:lang w:val="en-US"/>
        </w:rPr>
        <w:t xml:space="preserve">the SEN 0-25 Team </w:t>
      </w:r>
      <w:r w:rsidR="0010688B">
        <w:rPr>
          <w:rStyle w:val="None"/>
          <w:rFonts w:ascii="Arial" w:hAnsi="Arial"/>
          <w:sz w:val="24"/>
          <w:szCs w:val="24"/>
          <w:lang w:val="en-US"/>
        </w:rPr>
        <w:t xml:space="preserve">about whether or not the child is eligible for an EHC </w:t>
      </w:r>
      <w:r>
        <w:rPr>
          <w:rStyle w:val="None"/>
          <w:rFonts w:ascii="Arial" w:hAnsi="Arial"/>
          <w:sz w:val="24"/>
          <w:szCs w:val="24"/>
          <w:lang w:val="en-US"/>
        </w:rPr>
        <w:t>needs assessment</w:t>
      </w:r>
      <w:r w:rsidR="0010688B">
        <w:rPr>
          <w:rStyle w:val="None"/>
          <w:rFonts w:ascii="Arial" w:hAnsi="Arial"/>
          <w:sz w:val="24"/>
          <w:szCs w:val="24"/>
          <w:lang w:val="en-US"/>
        </w:rPr>
        <w:t xml:space="preserve">. </w:t>
      </w:r>
    </w:p>
    <w:p w:rsidR="0036167D" w:rsidRDefault="0036167D">
      <w:pPr>
        <w:pStyle w:val="BodyA"/>
        <w:spacing w:line="288" w:lineRule="auto"/>
        <w:rPr>
          <w:rStyle w:val="None"/>
          <w:rFonts w:ascii="Arial" w:hAnsi="Arial"/>
          <w:sz w:val="24"/>
          <w:szCs w:val="24"/>
          <w:lang w:val="en-US"/>
        </w:rPr>
      </w:pPr>
    </w:p>
    <w:p w:rsidR="001D6A6E" w:rsidRDefault="0010688B">
      <w:pPr>
        <w:pStyle w:val="BodyA"/>
        <w:spacing w:line="288" w:lineRule="auto"/>
        <w:rPr>
          <w:rStyle w:val="None"/>
          <w:rFonts w:ascii="Arial" w:hAnsi="Arial"/>
          <w:sz w:val="24"/>
          <w:szCs w:val="24"/>
          <w:lang w:val="en-US"/>
        </w:rPr>
      </w:pPr>
      <w:r>
        <w:rPr>
          <w:rStyle w:val="None"/>
          <w:rFonts w:ascii="Arial" w:hAnsi="Arial"/>
          <w:sz w:val="24"/>
          <w:szCs w:val="24"/>
          <w:lang w:val="en-US"/>
        </w:rPr>
        <w:t>Parents have the right to appeal against a decision not to initiate a statutory assessment.</w:t>
      </w:r>
      <w:r w:rsidR="00376DEE">
        <w:rPr>
          <w:rStyle w:val="None"/>
          <w:rFonts w:ascii="Arial" w:hAnsi="Arial"/>
          <w:sz w:val="24"/>
          <w:szCs w:val="24"/>
          <w:lang w:val="en-US"/>
        </w:rPr>
        <w:t xml:space="preserve"> </w:t>
      </w:r>
    </w:p>
    <w:p w:rsidR="00376DEE" w:rsidRDefault="00376DEE">
      <w:pPr>
        <w:pStyle w:val="BodyA"/>
        <w:spacing w:line="288" w:lineRule="auto"/>
        <w:rPr>
          <w:rStyle w:val="None"/>
          <w:rFonts w:ascii="Arial" w:hAnsi="Arial"/>
          <w:sz w:val="24"/>
          <w:szCs w:val="24"/>
          <w:lang w:val="en-US"/>
        </w:rPr>
      </w:pPr>
      <w:r>
        <w:rPr>
          <w:rStyle w:val="None"/>
          <w:rFonts w:ascii="Arial" w:hAnsi="Arial"/>
          <w:sz w:val="24"/>
          <w:szCs w:val="24"/>
          <w:lang w:val="en-US"/>
        </w:rPr>
        <w:t>Information to support parents with this is via the Devon County Council website link:</w:t>
      </w:r>
    </w:p>
    <w:p w:rsidR="00376DEE" w:rsidRDefault="00376DEE">
      <w:pPr>
        <w:pStyle w:val="BodyA"/>
        <w:spacing w:line="288" w:lineRule="auto"/>
        <w:rPr>
          <w:rStyle w:val="None"/>
          <w:rFonts w:ascii="Arial" w:hAnsi="Arial"/>
          <w:sz w:val="24"/>
          <w:szCs w:val="24"/>
          <w:lang w:val="en-US"/>
        </w:rPr>
      </w:pPr>
    </w:p>
    <w:p w:rsidR="00376DEE" w:rsidRDefault="009C2008">
      <w:pPr>
        <w:pStyle w:val="BodyA"/>
        <w:spacing w:line="288" w:lineRule="auto"/>
        <w:rPr>
          <w:rStyle w:val="None"/>
          <w:rFonts w:ascii="Arial" w:eastAsia="Arial" w:hAnsi="Arial" w:cs="Arial"/>
          <w:sz w:val="24"/>
          <w:szCs w:val="24"/>
        </w:rPr>
      </w:pPr>
      <w:hyperlink r:id="rId13" w:history="1">
        <w:r w:rsidR="00376DEE" w:rsidRPr="009467FF">
          <w:rPr>
            <w:rStyle w:val="Hyperlink"/>
            <w:rFonts w:ascii="Arial" w:eastAsia="Arial" w:hAnsi="Arial" w:cs="Arial"/>
            <w:sz w:val="24"/>
            <w:szCs w:val="24"/>
          </w:rPr>
          <w:t>https://new.devon.gov.uk/educationandfamilies/special-educational-needs-and-disability-send-local-offer/support-education-health-and-care/education-health-and-care-ehc-plans</w:t>
        </w:r>
      </w:hyperlink>
      <w:r w:rsidR="00376DEE">
        <w:rPr>
          <w:rStyle w:val="None"/>
          <w:rFonts w:ascii="Arial" w:eastAsia="Arial" w:hAnsi="Arial" w:cs="Arial"/>
          <w:sz w:val="24"/>
          <w:szCs w:val="24"/>
        </w:rPr>
        <w:t xml:space="preserve"> </w:t>
      </w:r>
    </w:p>
    <w:p w:rsidR="00376DEE" w:rsidRDefault="00376DEE">
      <w:pPr>
        <w:pStyle w:val="BodyA"/>
        <w:spacing w:line="288" w:lineRule="auto"/>
        <w:rPr>
          <w:rStyle w:val="None"/>
          <w:rFonts w:ascii="Arial" w:eastAsia="Arial" w:hAnsi="Arial" w:cs="Arial"/>
          <w:sz w:val="24"/>
          <w:szCs w:val="24"/>
        </w:rPr>
      </w:pPr>
    </w:p>
    <w:p w:rsidR="001D6A6E" w:rsidRDefault="001D6A6E">
      <w:pPr>
        <w:pStyle w:val="Default"/>
        <w:spacing w:line="288" w:lineRule="auto"/>
        <w:rPr>
          <w:rStyle w:val="None"/>
          <w:rFonts w:ascii="Arial" w:eastAsia="Arial" w:hAnsi="Arial" w:cs="Arial"/>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sz w:val="24"/>
          <w:szCs w:val="24"/>
          <w:lang w:val="en-US"/>
        </w:rPr>
        <w:t xml:space="preserve">Where a pupil has an Education Health and Care Plan (EHCP), the Local Authority must review the EHCP every twelve months as a minimum. </w:t>
      </w:r>
      <w:r w:rsidRPr="00CA7C14">
        <w:rPr>
          <w:rStyle w:val="None"/>
          <w:rFonts w:ascii="Arial" w:hAnsi="Arial"/>
          <w:sz w:val="24"/>
          <w:szCs w:val="24"/>
          <w:lang w:val="en-US"/>
        </w:rPr>
        <w:t xml:space="preserve">Schools have a duty to co-operate </w:t>
      </w:r>
      <w:r w:rsidR="00376DEE">
        <w:rPr>
          <w:rStyle w:val="None"/>
          <w:rFonts w:ascii="Arial" w:hAnsi="Arial"/>
          <w:sz w:val="24"/>
          <w:szCs w:val="24"/>
          <w:lang w:val="en-US"/>
        </w:rPr>
        <w:t xml:space="preserve">therefore </w:t>
      </w:r>
      <w:r w:rsidRPr="00CA7C14">
        <w:rPr>
          <w:rStyle w:val="None"/>
          <w:rFonts w:ascii="Arial" w:hAnsi="Arial"/>
          <w:sz w:val="24"/>
          <w:szCs w:val="24"/>
          <w:lang w:val="en-US"/>
        </w:rPr>
        <w:t xml:space="preserve"> XXXX School will hold annual review meetings on the behalf of Devon L</w:t>
      </w:r>
      <w:r w:rsidR="00376DEE">
        <w:rPr>
          <w:rStyle w:val="None"/>
          <w:rFonts w:ascii="Arial" w:hAnsi="Arial"/>
          <w:sz w:val="24"/>
          <w:szCs w:val="24"/>
          <w:lang w:val="en-US"/>
        </w:rPr>
        <w:t xml:space="preserve">ocal </w:t>
      </w:r>
      <w:r w:rsidRPr="00CA7C14">
        <w:rPr>
          <w:rStyle w:val="None"/>
          <w:rFonts w:ascii="Arial" w:hAnsi="Arial"/>
          <w:sz w:val="24"/>
          <w:szCs w:val="24"/>
          <w:lang w:val="en-US"/>
        </w:rPr>
        <w:t>A</w:t>
      </w:r>
      <w:r w:rsidR="00376DEE">
        <w:rPr>
          <w:rStyle w:val="None"/>
          <w:rFonts w:ascii="Arial" w:hAnsi="Arial"/>
          <w:sz w:val="24"/>
          <w:szCs w:val="24"/>
          <w:lang w:val="en-US"/>
        </w:rPr>
        <w:t>uthority (LA)</w:t>
      </w:r>
      <w:r w:rsidRPr="00CA7C14">
        <w:rPr>
          <w:rStyle w:val="None"/>
          <w:rFonts w:ascii="Arial" w:hAnsi="Arial"/>
          <w:sz w:val="24"/>
          <w:szCs w:val="24"/>
          <w:lang w:val="en-US"/>
        </w:rPr>
        <w:t xml:space="preserve"> and complete the appropriate paperwork for this process.</w:t>
      </w:r>
    </w:p>
    <w:p w:rsidR="001D6A6E" w:rsidRDefault="0010688B">
      <w:pPr>
        <w:pStyle w:val="Default"/>
        <w:spacing w:line="288" w:lineRule="auto"/>
        <w:rPr>
          <w:rStyle w:val="None"/>
          <w:rFonts w:ascii="Arial" w:hAnsi="Arial"/>
          <w:sz w:val="24"/>
          <w:szCs w:val="24"/>
          <w:lang w:val="en-US"/>
        </w:rPr>
      </w:pPr>
      <w:r>
        <w:rPr>
          <w:rStyle w:val="None"/>
          <w:rFonts w:ascii="Arial" w:hAnsi="Arial"/>
          <w:sz w:val="24"/>
          <w:szCs w:val="24"/>
          <w:lang w:val="en-US"/>
        </w:rPr>
        <w:lastRenderedPageBreak/>
        <w:t>For further SEND information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are also encouraged to visit the Devon County Council Local Offer website </w:t>
      </w:r>
      <w:hyperlink r:id="rId14" w:history="1">
        <w:r>
          <w:rPr>
            <w:rStyle w:val="Hyperlink2"/>
          </w:rPr>
          <w:t>www.devon.gov.uk/send</w:t>
        </w:r>
      </w:hyperlink>
      <w:r>
        <w:rPr>
          <w:rStyle w:val="None"/>
          <w:rFonts w:ascii="Arial" w:hAnsi="Arial"/>
          <w:sz w:val="24"/>
          <w:szCs w:val="24"/>
          <w:lang w:val="en-US"/>
        </w:rPr>
        <w:t>.</w:t>
      </w:r>
    </w:p>
    <w:p w:rsidR="0000107F" w:rsidRDefault="0000107F">
      <w:pPr>
        <w:pStyle w:val="Default"/>
        <w:spacing w:line="288" w:lineRule="auto"/>
        <w:rPr>
          <w:rStyle w:val="None"/>
          <w:rFonts w:ascii="Arial" w:hAnsi="Arial"/>
          <w:sz w:val="24"/>
          <w:szCs w:val="24"/>
          <w:lang w:val="en-US"/>
        </w:rPr>
      </w:pPr>
    </w:p>
    <w:p w:rsidR="0000107F" w:rsidRDefault="00D20092">
      <w:pPr>
        <w:pStyle w:val="Default"/>
        <w:spacing w:line="288" w:lineRule="auto"/>
        <w:rPr>
          <w:rStyle w:val="None"/>
          <w:rFonts w:ascii="Arial" w:hAnsi="Arial"/>
          <w:sz w:val="24"/>
          <w:szCs w:val="24"/>
          <w:lang w:val="en-US"/>
        </w:rPr>
      </w:pPr>
      <w:r>
        <w:rPr>
          <w:rStyle w:val="None"/>
          <w:rFonts w:ascii="Arial" w:hAnsi="Arial"/>
          <w:sz w:val="24"/>
          <w:szCs w:val="24"/>
          <w:lang w:val="en-US"/>
        </w:rPr>
        <w:t xml:space="preserve">As required in the SEND Code of Practice (2015) </w:t>
      </w:r>
      <w:r w:rsidR="0000107F">
        <w:rPr>
          <w:rStyle w:val="None"/>
          <w:rFonts w:ascii="Arial" w:hAnsi="Arial"/>
          <w:sz w:val="24"/>
          <w:szCs w:val="24"/>
          <w:lang w:val="en-US"/>
        </w:rPr>
        <w:t>Devon has a</w:t>
      </w:r>
      <w:r>
        <w:rPr>
          <w:rStyle w:val="None"/>
          <w:rFonts w:ascii="Arial" w:hAnsi="Arial"/>
          <w:sz w:val="24"/>
          <w:szCs w:val="24"/>
          <w:lang w:val="en-US"/>
        </w:rPr>
        <w:t xml:space="preserve">n independent </w:t>
      </w:r>
      <w:r w:rsidR="0000107F">
        <w:rPr>
          <w:rStyle w:val="None"/>
          <w:rFonts w:ascii="Arial" w:hAnsi="Arial"/>
          <w:sz w:val="24"/>
          <w:szCs w:val="24"/>
          <w:lang w:val="en-US"/>
        </w:rPr>
        <w:t>support body for parents and their website address is:</w:t>
      </w:r>
    </w:p>
    <w:p w:rsidR="0000107F" w:rsidRDefault="0000107F">
      <w:pPr>
        <w:pStyle w:val="Default"/>
        <w:spacing w:line="288" w:lineRule="auto"/>
        <w:rPr>
          <w:rStyle w:val="None"/>
          <w:rFonts w:ascii="Arial" w:hAnsi="Arial"/>
          <w:sz w:val="24"/>
          <w:szCs w:val="24"/>
          <w:lang w:val="en-US"/>
        </w:rPr>
      </w:pPr>
    </w:p>
    <w:p w:rsidR="0000107F" w:rsidRDefault="009C2008">
      <w:pPr>
        <w:pStyle w:val="Default"/>
        <w:spacing w:line="288" w:lineRule="auto"/>
        <w:rPr>
          <w:rStyle w:val="None"/>
          <w:rFonts w:ascii="Arial" w:eastAsia="Arial" w:hAnsi="Arial" w:cs="Arial"/>
          <w:sz w:val="24"/>
          <w:szCs w:val="24"/>
        </w:rPr>
      </w:pPr>
      <w:hyperlink r:id="rId15" w:history="1">
        <w:r w:rsidR="0000107F" w:rsidRPr="005131C7">
          <w:rPr>
            <w:rStyle w:val="Hyperlink"/>
            <w:rFonts w:ascii="Arial" w:eastAsia="Arial" w:hAnsi="Arial" w:cs="Arial"/>
            <w:sz w:val="24"/>
            <w:szCs w:val="24"/>
          </w:rPr>
          <w:t>https://www.devonias.org.uk/</w:t>
        </w:r>
      </w:hyperlink>
      <w:r w:rsidR="0000107F">
        <w:rPr>
          <w:rStyle w:val="None"/>
          <w:rFonts w:ascii="Arial" w:eastAsia="Arial" w:hAnsi="Arial" w:cs="Arial"/>
          <w:sz w:val="24"/>
          <w:szCs w:val="24"/>
        </w:rPr>
        <w:t xml:space="preserve"> </w:t>
      </w:r>
    </w:p>
    <w:p w:rsidR="001D6A6E" w:rsidRDefault="001D6A6E">
      <w:pPr>
        <w:pStyle w:val="BodyA"/>
        <w:spacing w:line="288" w:lineRule="auto"/>
        <w:rPr>
          <w:rStyle w:val="None"/>
          <w:rFonts w:ascii="Arial" w:eastAsia="Arial" w:hAnsi="Arial" w:cs="Arial"/>
          <w:b/>
          <w:bCs/>
          <w:sz w:val="24"/>
          <w:szCs w:val="24"/>
        </w:rPr>
      </w:pPr>
    </w:p>
    <w:p w:rsidR="001D6A6E" w:rsidRDefault="0010688B">
      <w:pPr>
        <w:pStyle w:val="Default"/>
        <w:spacing w:line="288" w:lineRule="auto"/>
        <w:rPr>
          <w:rStyle w:val="None"/>
          <w:rFonts w:ascii="Arial" w:hAnsi="Arial"/>
          <w:b/>
          <w:bCs/>
          <w:sz w:val="24"/>
          <w:szCs w:val="24"/>
          <w:lang w:val="en-US"/>
        </w:rPr>
      </w:pPr>
      <w:r>
        <w:rPr>
          <w:rStyle w:val="None"/>
          <w:rFonts w:ascii="Arial" w:hAnsi="Arial"/>
          <w:b/>
          <w:bCs/>
          <w:sz w:val="24"/>
          <w:szCs w:val="24"/>
          <w:lang w:val="en-US"/>
        </w:rPr>
        <w:t>5.</w:t>
      </w:r>
      <w:r>
        <w:rPr>
          <w:rStyle w:val="None"/>
          <w:rFonts w:ascii="Arial" w:hAnsi="Arial"/>
          <w:sz w:val="24"/>
          <w:szCs w:val="24"/>
          <w:lang w:val="en-US"/>
        </w:rPr>
        <w:t xml:space="preserve"> </w:t>
      </w:r>
      <w:r>
        <w:rPr>
          <w:rStyle w:val="None"/>
          <w:rFonts w:ascii="Arial" w:hAnsi="Arial"/>
          <w:b/>
          <w:bCs/>
          <w:sz w:val="24"/>
          <w:szCs w:val="24"/>
          <w:lang w:val="en-US"/>
        </w:rPr>
        <w:t>SEND Funding</w:t>
      </w:r>
    </w:p>
    <w:p w:rsidR="002269F0" w:rsidRDefault="002269F0" w:rsidP="00FA44F3">
      <w:pPr>
        <w:pStyle w:val="BodyA"/>
        <w:spacing w:line="288" w:lineRule="auto"/>
        <w:rPr>
          <w:rStyle w:val="None"/>
          <w:rFonts w:ascii="Arial" w:hAnsi="Arial" w:cs="Arial"/>
          <w:sz w:val="24"/>
          <w:szCs w:val="24"/>
          <w:lang w:val="en-US"/>
        </w:rPr>
      </w:pPr>
    </w:p>
    <w:p w:rsidR="005C28C5" w:rsidRDefault="00107BC1" w:rsidP="00FA44F3">
      <w:pPr>
        <w:pStyle w:val="BodyA"/>
        <w:spacing w:line="288" w:lineRule="auto"/>
        <w:rPr>
          <w:rStyle w:val="None"/>
          <w:rFonts w:ascii="Arial" w:hAnsi="Arial" w:cs="Arial"/>
          <w:sz w:val="24"/>
          <w:szCs w:val="24"/>
          <w:lang w:val="en-US"/>
        </w:rPr>
      </w:pPr>
      <w:r w:rsidRPr="005C28C5">
        <w:rPr>
          <w:rStyle w:val="None"/>
          <w:rFonts w:ascii="Arial" w:hAnsi="Arial" w:cs="Arial"/>
          <w:sz w:val="24"/>
          <w:szCs w:val="24"/>
          <w:lang w:val="en-US"/>
        </w:rPr>
        <w:t>Schools receive a basic entitlement funding,</w:t>
      </w:r>
      <w:r w:rsidR="005C28C5" w:rsidRPr="005C28C5">
        <w:rPr>
          <w:rStyle w:val="None"/>
          <w:rFonts w:ascii="Arial" w:hAnsi="Arial" w:cs="Arial"/>
          <w:sz w:val="24"/>
          <w:szCs w:val="24"/>
          <w:lang w:val="en-US"/>
        </w:rPr>
        <w:t xml:space="preserve"> sometimes referred to as Element 1, the AWP</w:t>
      </w:r>
      <w:r w:rsidR="00FA44F3">
        <w:rPr>
          <w:rStyle w:val="None"/>
          <w:rFonts w:ascii="Arial" w:hAnsi="Arial" w:cs="Arial"/>
          <w:sz w:val="24"/>
          <w:szCs w:val="24"/>
          <w:lang w:val="en-US"/>
        </w:rPr>
        <w:t xml:space="preserve">U (Average Weighted Pupil Unit). Schools are expected to meet the needs of </w:t>
      </w:r>
      <w:r w:rsidR="00FA44F3" w:rsidRPr="002269F0">
        <w:rPr>
          <w:rStyle w:val="None"/>
          <w:rFonts w:ascii="Arial" w:hAnsi="Arial" w:cs="Arial"/>
          <w:b/>
          <w:sz w:val="24"/>
          <w:szCs w:val="24"/>
          <w:lang w:val="en-US"/>
        </w:rPr>
        <w:t xml:space="preserve">all </w:t>
      </w:r>
      <w:r w:rsidR="00FA44F3">
        <w:rPr>
          <w:rStyle w:val="None"/>
          <w:rFonts w:ascii="Arial" w:hAnsi="Arial" w:cs="Arial"/>
          <w:sz w:val="24"/>
          <w:szCs w:val="24"/>
          <w:lang w:val="en-US"/>
        </w:rPr>
        <w:t>learners</w:t>
      </w:r>
      <w:r w:rsidR="00075716">
        <w:rPr>
          <w:rStyle w:val="None"/>
          <w:rFonts w:ascii="Arial" w:hAnsi="Arial" w:cs="Arial"/>
          <w:sz w:val="24"/>
          <w:szCs w:val="24"/>
          <w:lang w:val="en-US"/>
        </w:rPr>
        <w:t xml:space="preserve"> from this allocation</w:t>
      </w:r>
      <w:r w:rsidR="00FA44F3">
        <w:rPr>
          <w:rStyle w:val="None"/>
          <w:rFonts w:ascii="Arial" w:hAnsi="Arial" w:cs="Arial"/>
          <w:sz w:val="24"/>
          <w:szCs w:val="24"/>
          <w:lang w:val="en-US"/>
        </w:rPr>
        <w:t>.</w:t>
      </w:r>
    </w:p>
    <w:p w:rsidR="00FA44F3" w:rsidRDefault="00FA44F3" w:rsidP="00FA44F3">
      <w:pPr>
        <w:pStyle w:val="BodyA"/>
        <w:spacing w:line="288" w:lineRule="auto"/>
        <w:rPr>
          <w:rStyle w:val="None"/>
          <w:rFonts w:ascii="Arial" w:hAnsi="Arial" w:cs="Arial"/>
          <w:sz w:val="24"/>
          <w:szCs w:val="24"/>
          <w:lang w:val="en-US"/>
        </w:rPr>
      </w:pPr>
    </w:p>
    <w:p w:rsidR="00FA44F3" w:rsidRDefault="00FA44F3" w:rsidP="00FA44F3">
      <w:pPr>
        <w:pStyle w:val="BodyA"/>
        <w:spacing w:line="288" w:lineRule="auto"/>
        <w:rPr>
          <w:rStyle w:val="None"/>
          <w:rFonts w:ascii="Arial" w:hAnsi="Arial" w:cs="Arial"/>
          <w:sz w:val="24"/>
          <w:szCs w:val="24"/>
          <w:lang w:val="en-US"/>
        </w:rPr>
      </w:pPr>
      <w:r>
        <w:rPr>
          <w:rStyle w:val="None"/>
          <w:rFonts w:ascii="Arial" w:hAnsi="Arial" w:cs="Arial"/>
          <w:sz w:val="24"/>
          <w:szCs w:val="24"/>
          <w:lang w:val="en-US"/>
        </w:rPr>
        <w:t>Additional funding which comes into school for pupils with SEND is allocated according to various data contexts and other demographic factors. Pupils who are identified as having a Special Educational Need are supported using this additional funding</w:t>
      </w:r>
      <w:r w:rsidR="002269F0">
        <w:rPr>
          <w:rStyle w:val="None"/>
          <w:rFonts w:ascii="Arial" w:hAnsi="Arial" w:cs="Arial"/>
          <w:sz w:val="24"/>
          <w:szCs w:val="24"/>
          <w:lang w:val="en-US"/>
        </w:rPr>
        <w:t xml:space="preserve"> – usually referred to as Element 2</w:t>
      </w:r>
      <w:r>
        <w:rPr>
          <w:rStyle w:val="None"/>
          <w:rFonts w:ascii="Arial" w:hAnsi="Arial" w:cs="Arial"/>
          <w:sz w:val="24"/>
          <w:szCs w:val="24"/>
          <w:lang w:val="en-US"/>
        </w:rPr>
        <w:t>.</w:t>
      </w:r>
    </w:p>
    <w:p w:rsidR="00FA44F3" w:rsidRDefault="00FA44F3" w:rsidP="00FA44F3">
      <w:pPr>
        <w:pStyle w:val="BodyA"/>
        <w:spacing w:line="288" w:lineRule="auto"/>
        <w:rPr>
          <w:rStyle w:val="None"/>
          <w:rFonts w:ascii="Arial" w:hAnsi="Arial" w:cs="Arial"/>
          <w:sz w:val="24"/>
          <w:szCs w:val="24"/>
          <w:lang w:val="en-US"/>
        </w:rPr>
      </w:pPr>
    </w:p>
    <w:p w:rsidR="00D23752" w:rsidRDefault="00FA44F3" w:rsidP="00075716">
      <w:pPr>
        <w:pStyle w:val="BodyA"/>
        <w:spacing w:line="288" w:lineRule="auto"/>
        <w:rPr>
          <w:rStyle w:val="None"/>
          <w:rFonts w:ascii="Arial" w:hAnsi="Arial" w:cs="Arial"/>
          <w:sz w:val="24"/>
          <w:szCs w:val="24"/>
          <w:lang w:val="en-US"/>
        </w:rPr>
      </w:pPr>
      <w:r>
        <w:rPr>
          <w:rStyle w:val="None"/>
          <w:rFonts w:ascii="Arial" w:hAnsi="Arial" w:cs="Arial"/>
          <w:sz w:val="24"/>
          <w:szCs w:val="24"/>
          <w:lang w:val="en-US"/>
        </w:rPr>
        <w:t>The high needs block funding for pupils who re</w:t>
      </w:r>
      <w:r w:rsidR="00221650">
        <w:rPr>
          <w:rStyle w:val="None"/>
          <w:rFonts w:ascii="Arial" w:hAnsi="Arial" w:cs="Arial"/>
          <w:sz w:val="24"/>
          <w:szCs w:val="24"/>
          <w:lang w:val="en-US"/>
        </w:rPr>
        <w:t>q</w:t>
      </w:r>
      <w:r>
        <w:rPr>
          <w:rStyle w:val="None"/>
          <w:rFonts w:ascii="Arial" w:hAnsi="Arial" w:cs="Arial"/>
          <w:sz w:val="24"/>
          <w:szCs w:val="24"/>
          <w:lang w:val="en-US"/>
        </w:rPr>
        <w:t xml:space="preserve">uire a </w:t>
      </w:r>
      <w:proofErr w:type="spellStart"/>
      <w:r w:rsidR="00221650">
        <w:rPr>
          <w:rStyle w:val="None"/>
          <w:rFonts w:ascii="Arial" w:hAnsi="Arial" w:cs="Arial"/>
          <w:sz w:val="24"/>
          <w:szCs w:val="24"/>
          <w:lang w:val="en-US"/>
        </w:rPr>
        <w:t>personalis</w:t>
      </w:r>
      <w:r>
        <w:rPr>
          <w:rStyle w:val="None"/>
          <w:rFonts w:ascii="Arial" w:hAnsi="Arial" w:cs="Arial"/>
          <w:sz w:val="24"/>
          <w:szCs w:val="24"/>
          <w:lang w:val="en-US"/>
        </w:rPr>
        <w:t>ed</w:t>
      </w:r>
      <w:proofErr w:type="spellEnd"/>
      <w:r>
        <w:rPr>
          <w:rStyle w:val="None"/>
          <w:rFonts w:ascii="Arial" w:hAnsi="Arial" w:cs="Arial"/>
          <w:sz w:val="24"/>
          <w:szCs w:val="24"/>
          <w:lang w:val="en-US"/>
        </w:rPr>
        <w:t xml:space="preserve"> arrangement </w:t>
      </w:r>
      <w:r w:rsidR="00221650">
        <w:rPr>
          <w:rStyle w:val="None"/>
          <w:rFonts w:ascii="Arial" w:hAnsi="Arial" w:cs="Arial"/>
          <w:sz w:val="24"/>
          <w:szCs w:val="24"/>
          <w:lang w:val="en-US"/>
        </w:rPr>
        <w:t>(</w:t>
      </w:r>
      <w:r w:rsidR="002269F0">
        <w:rPr>
          <w:rStyle w:val="None"/>
          <w:rFonts w:ascii="Arial" w:hAnsi="Arial" w:cs="Arial"/>
          <w:sz w:val="24"/>
          <w:szCs w:val="24"/>
          <w:lang w:val="en-US"/>
        </w:rPr>
        <w:t>which is an</w:t>
      </w:r>
      <w:r>
        <w:rPr>
          <w:rStyle w:val="None"/>
          <w:rFonts w:ascii="Arial" w:hAnsi="Arial" w:cs="Arial"/>
          <w:sz w:val="24"/>
          <w:szCs w:val="24"/>
          <w:lang w:val="en-US"/>
        </w:rPr>
        <w:t xml:space="preserve"> Education, Health &amp; Car</w:t>
      </w:r>
      <w:r w:rsidR="00221650">
        <w:rPr>
          <w:rStyle w:val="None"/>
          <w:rFonts w:ascii="Arial" w:hAnsi="Arial" w:cs="Arial"/>
          <w:sz w:val="24"/>
          <w:szCs w:val="24"/>
          <w:lang w:val="en-US"/>
        </w:rPr>
        <w:t xml:space="preserve">e Plan - </w:t>
      </w:r>
      <w:r>
        <w:rPr>
          <w:rStyle w:val="None"/>
          <w:rFonts w:ascii="Arial" w:hAnsi="Arial" w:cs="Arial"/>
          <w:sz w:val="24"/>
          <w:szCs w:val="24"/>
          <w:lang w:val="en-US"/>
        </w:rPr>
        <w:t>EHCP)</w:t>
      </w:r>
      <w:r w:rsidR="00221650">
        <w:rPr>
          <w:rStyle w:val="None"/>
          <w:rFonts w:ascii="Arial" w:hAnsi="Arial" w:cs="Arial"/>
          <w:sz w:val="24"/>
          <w:szCs w:val="24"/>
          <w:lang w:val="en-US"/>
        </w:rPr>
        <w:t xml:space="preserve"> is allocated per pupil upon application by the school with evidence of rationale for need. The Local Authority make decisions about how much this top up funding will be per pupil.</w:t>
      </w:r>
      <w:r w:rsidR="002269F0">
        <w:rPr>
          <w:rStyle w:val="None"/>
          <w:rFonts w:ascii="Arial" w:hAnsi="Arial" w:cs="Arial"/>
          <w:sz w:val="24"/>
          <w:szCs w:val="24"/>
          <w:lang w:val="en-US"/>
        </w:rPr>
        <w:t xml:space="preserve"> This is referred to as Element 3. Within this Element, there are descriptors which define the levels of funding allocated. </w:t>
      </w:r>
    </w:p>
    <w:p w:rsidR="002269F0" w:rsidRDefault="002269F0" w:rsidP="00075716">
      <w:pPr>
        <w:pStyle w:val="BodyA"/>
        <w:spacing w:line="288" w:lineRule="auto"/>
        <w:rPr>
          <w:rStyle w:val="None"/>
          <w:rFonts w:ascii="Arial" w:hAnsi="Arial" w:cs="Arial"/>
          <w:sz w:val="24"/>
          <w:szCs w:val="24"/>
          <w:lang w:val="en-US"/>
        </w:rPr>
      </w:pPr>
    </w:p>
    <w:p w:rsidR="002269F0" w:rsidRDefault="002269F0" w:rsidP="00075716">
      <w:pPr>
        <w:pStyle w:val="BodyA"/>
        <w:spacing w:line="288" w:lineRule="auto"/>
        <w:rPr>
          <w:rStyle w:val="None"/>
          <w:rFonts w:ascii="Arial" w:hAnsi="Arial" w:cs="Arial"/>
          <w:sz w:val="24"/>
          <w:szCs w:val="24"/>
          <w:lang w:val="en-US"/>
        </w:rPr>
      </w:pPr>
      <w:r>
        <w:rPr>
          <w:rStyle w:val="None"/>
          <w:rFonts w:ascii="Arial" w:hAnsi="Arial" w:cs="Arial"/>
          <w:sz w:val="24"/>
          <w:szCs w:val="24"/>
          <w:lang w:val="en-US"/>
        </w:rPr>
        <w:t>A full explanation of Devon SEND funding to schools can be found at:</w:t>
      </w:r>
    </w:p>
    <w:p w:rsidR="002269F0" w:rsidRDefault="002269F0" w:rsidP="00075716">
      <w:pPr>
        <w:pStyle w:val="BodyA"/>
        <w:spacing w:line="288" w:lineRule="auto"/>
        <w:rPr>
          <w:rStyle w:val="None"/>
          <w:rFonts w:ascii="Arial" w:hAnsi="Arial" w:cs="Arial"/>
          <w:sz w:val="24"/>
          <w:szCs w:val="24"/>
          <w:lang w:val="en-US"/>
        </w:rPr>
      </w:pPr>
    </w:p>
    <w:p w:rsidR="002269F0" w:rsidRDefault="009C2008" w:rsidP="00075716">
      <w:pPr>
        <w:pStyle w:val="BodyA"/>
        <w:spacing w:line="288" w:lineRule="auto"/>
        <w:rPr>
          <w:rStyle w:val="None"/>
          <w:rFonts w:ascii="Arial" w:hAnsi="Arial" w:cs="Arial"/>
          <w:sz w:val="24"/>
          <w:szCs w:val="24"/>
          <w:lang w:val="en-US"/>
        </w:rPr>
      </w:pPr>
      <w:hyperlink r:id="rId16" w:history="1">
        <w:r w:rsidR="002269F0" w:rsidRPr="00146F2A">
          <w:rPr>
            <w:rStyle w:val="Hyperlink"/>
            <w:rFonts w:ascii="Arial" w:hAnsi="Arial" w:cs="Arial"/>
            <w:sz w:val="24"/>
            <w:szCs w:val="24"/>
            <w:lang w:val="en-US"/>
          </w:rPr>
          <w:t>https://www.devon.gov.uk/supportforschools/finance/additional-educational-needs</w:t>
        </w:r>
      </w:hyperlink>
      <w:r w:rsidR="002269F0">
        <w:rPr>
          <w:rStyle w:val="None"/>
          <w:rFonts w:ascii="Arial" w:hAnsi="Arial" w:cs="Arial"/>
          <w:sz w:val="24"/>
          <w:szCs w:val="24"/>
          <w:lang w:val="en-US"/>
        </w:rPr>
        <w:t xml:space="preserve"> </w:t>
      </w:r>
    </w:p>
    <w:p w:rsidR="00075716" w:rsidRDefault="00075716" w:rsidP="00075716">
      <w:pPr>
        <w:pStyle w:val="BodyA"/>
        <w:spacing w:line="288" w:lineRule="auto"/>
        <w:rPr>
          <w:rStyle w:val="None"/>
          <w:rFonts w:ascii="Arial" w:hAnsi="Arial" w:cs="Arial"/>
          <w:sz w:val="24"/>
          <w:szCs w:val="24"/>
          <w:lang w:val="en-US"/>
        </w:rPr>
      </w:pPr>
    </w:p>
    <w:p w:rsidR="00075716" w:rsidRPr="00075716" w:rsidRDefault="00322BBF" w:rsidP="00075716">
      <w:pPr>
        <w:pStyle w:val="BodyA"/>
        <w:spacing w:line="288" w:lineRule="auto"/>
        <w:rPr>
          <w:rFonts w:ascii="Arial" w:hAnsi="Arial" w:cs="Arial"/>
          <w:sz w:val="24"/>
          <w:szCs w:val="24"/>
          <w:lang w:val="en-US"/>
        </w:rPr>
      </w:pPr>
      <w:r>
        <w:rPr>
          <w:rStyle w:val="None"/>
          <w:rFonts w:ascii="Arial" w:hAnsi="Arial" w:cs="Arial"/>
          <w:sz w:val="24"/>
          <w:szCs w:val="24"/>
          <w:lang w:val="en-US"/>
        </w:rPr>
        <w:t>At St Joseph’s Primary</w:t>
      </w:r>
      <w:r w:rsidR="00075716">
        <w:rPr>
          <w:rStyle w:val="None"/>
          <w:rFonts w:ascii="Arial" w:hAnsi="Arial" w:cs="Arial"/>
          <w:sz w:val="24"/>
          <w:szCs w:val="24"/>
          <w:lang w:val="en-US"/>
        </w:rPr>
        <w:t xml:space="preserve"> school. We review our SEND budget</w:t>
      </w:r>
      <w:r w:rsidR="004E32C6">
        <w:rPr>
          <w:rStyle w:val="None"/>
          <w:rFonts w:ascii="Arial" w:hAnsi="Arial" w:cs="Arial"/>
          <w:sz w:val="24"/>
          <w:szCs w:val="24"/>
          <w:lang w:val="en-US"/>
        </w:rPr>
        <w:t xml:space="preserve"> throughout the year</w:t>
      </w:r>
      <w:r>
        <w:rPr>
          <w:rStyle w:val="None"/>
          <w:rFonts w:ascii="Arial" w:hAnsi="Arial" w:cs="Arial"/>
          <w:sz w:val="24"/>
          <w:szCs w:val="24"/>
          <w:lang w:val="en-US"/>
        </w:rPr>
        <w:t xml:space="preserve"> with our finance department at Plymouth CAST</w:t>
      </w:r>
      <w:r w:rsidR="00075716">
        <w:rPr>
          <w:rStyle w:val="None"/>
          <w:rFonts w:ascii="Arial" w:hAnsi="Arial" w:cs="Arial"/>
          <w:sz w:val="24"/>
          <w:szCs w:val="24"/>
          <w:lang w:val="en-US"/>
        </w:rPr>
        <w:t xml:space="preserve"> and allo</w:t>
      </w:r>
      <w:r w:rsidR="004E32C6">
        <w:rPr>
          <w:rStyle w:val="None"/>
          <w:rFonts w:ascii="Arial" w:hAnsi="Arial" w:cs="Arial"/>
          <w:sz w:val="24"/>
          <w:szCs w:val="24"/>
          <w:lang w:val="en-US"/>
        </w:rPr>
        <w:t>cate our SEND funds</w:t>
      </w:r>
      <w:r w:rsidR="00075716">
        <w:rPr>
          <w:rStyle w:val="None"/>
          <w:rFonts w:ascii="Arial" w:hAnsi="Arial" w:cs="Arial"/>
          <w:sz w:val="24"/>
          <w:szCs w:val="24"/>
          <w:lang w:val="en-US"/>
        </w:rPr>
        <w:t xml:space="preserve"> carefully in order to support our SEND cohort. This is monitored by governors and through the use of the Devon SEND Funding Evaluation Tool</w:t>
      </w:r>
      <w:r w:rsidR="004E32C6">
        <w:rPr>
          <w:rStyle w:val="None"/>
          <w:rFonts w:ascii="Arial" w:hAnsi="Arial" w:cs="Arial"/>
          <w:sz w:val="24"/>
          <w:szCs w:val="24"/>
          <w:lang w:val="en-US"/>
        </w:rPr>
        <w:t>.</w:t>
      </w:r>
    </w:p>
    <w:p w:rsidR="0000107F" w:rsidRDefault="0000107F">
      <w:pPr>
        <w:pStyle w:val="BodyA"/>
        <w:spacing w:line="288" w:lineRule="auto"/>
        <w:rPr>
          <w:rStyle w:val="None"/>
          <w:rFonts w:ascii="Arial" w:hAnsi="Arial"/>
          <w:sz w:val="24"/>
          <w:szCs w:val="24"/>
          <w:highlight w:val="yellow"/>
          <w:lang w:val="en-US"/>
        </w:rPr>
      </w:pPr>
    </w:p>
    <w:p w:rsidR="001D6A6E" w:rsidRDefault="0010688B">
      <w:pPr>
        <w:pStyle w:val="BodyA"/>
        <w:spacing w:line="288" w:lineRule="auto"/>
        <w:rPr>
          <w:rStyle w:val="None"/>
          <w:rFonts w:ascii="Arial" w:eastAsia="Arial" w:hAnsi="Arial" w:cs="Arial"/>
          <w:sz w:val="24"/>
          <w:szCs w:val="24"/>
        </w:rPr>
      </w:pPr>
      <w:r>
        <w:rPr>
          <w:rStyle w:val="None"/>
          <w:rFonts w:ascii="Arial" w:hAnsi="Arial"/>
          <w:b/>
          <w:bCs/>
          <w:sz w:val="24"/>
          <w:szCs w:val="24"/>
          <w:lang w:val="en-US"/>
        </w:rPr>
        <w:t>Personal Budgets</w:t>
      </w:r>
    </w:p>
    <w:p w:rsidR="001D6A6E" w:rsidRDefault="0010688B">
      <w:pPr>
        <w:pStyle w:val="BodyA"/>
        <w:spacing w:line="288" w:lineRule="auto"/>
        <w:rPr>
          <w:rStyle w:val="None"/>
          <w:rFonts w:ascii="Arial" w:hAnsi="Arial"/>
          <w:sz w:val="24"/>
          <w:szCs w:val="24"/>
          <w:lang w:val="en-US"/>
        </w:rPr>
      </w:pPr>
      <w:r>
        <w:rPr>
          <w:rStyle w:val="None"/>
          <w:rFonts w:ascii="Arial" w:hAnsi="Arial"/>
          <w:sz w:val="24"/>
          <w:szCs w:val="24"/>
          <w:lang w:val="en-US"/>
        </w:rPr>
        <w:t>Personal Budgets are only available to pupils</w:t>
      </w:r>
      <w:r w:rsidR="00D20092">
        <w:rPr>
          <w:rStyle w:val="None"/>
          <w:rFonts w:ascii="Arial" w:hAnsi="Arial"/>
          <w:sz w:val="24"/>
          <w:szCs w:val="24"/>
          <w:lang w:val="en-US"/>
        </w:rPr>
        <w:t xml:space="preserve"> with an Education, Health and S</w:t>
      </w:r>
      <w:r>
        <w:rPr>
          <w:rStyle w:val="None"/>
          <w:rFonts w:ascii="Arial" w:hAnsi="Arial"/>
          <w:sz w:val="24"/>
          <w:szCs w:val="24"/>
          <w:lang w:val="en-US"/>
        </w:rPr>
        <w:t>ocial Care Plan (EHCP) or pupils who are currently under-going a needs assessment for an EHCP. Funding can be made available to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as a personal budget for them to commission their own provision for their child under certain conditions</w:t>
      </w:r>
      <w:r w:rsidR="002269F0">
        <w:rPr>
          <w:rStyle w:val="None"/>
          <w:rFonts w:ascii="Arial" w:hAnsi="Arial"/>
          <w:sz w:val="24"/>
          <w:szCs w:val="24"/>
          <w:lang w:val="en-US"/>
        </w:rPr>
        <w:t>.</w:t>
      </w:r>
    </w:p>
    <w:p w:rsidR="002269F0" w:rsidRDefault="002269F0">
      <w:pPr>
        <w:pStyle w:val="BodyA"/>
        <w:spacing w:line="288" w:lineRule="auto"/>
        <w:rPr>
          <w:rStyle w:val="None"/>
          <w:rFonts w:ascii="Arial" w:eastAsia="Arial" w:hAnsi="Arial" w:cs="Arial"/>
          <w:b/>
          <w:bCs/>
          <w:sz w:val="24"/>
          <w:szCs w:val="24"/>
        </w:rPr>
      </w:pPr>
    </w:p>
    <w:p w:rsidR="001D6A6E" w:rsidRPr="00D23752"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 xml:space="preserve">6. </w:t>
      </w:r>
      <w:r w:rsidRPr="00D23752">
        <w:rPr>
          <w:rStyle w:val="None"/>
          <w:rFonts w:ascii="Arial" w:hAnsi="Arial"/>
          <w:b/>
          <w:bCs/>
          <w:sz w:val="24"/>
          <w:szCs w:val="24"/>
          <w:lang w:val="en-US"/>
        </w:rPr>
        <w:t>Responsible Persons</w:t>
      </w:r>
    </w:p>
    <w:p w:rsidR="001D6A6E" w:rsidRPr="00D23752" w:rsidRDefault="0010688B">
      <w:pPr>
        <w:pStyle w:val="Default"/>
        <w:spacing w:line="288" w:lineRule="auto"/>
        <w:rPr>
          <w:rStyle w:val="None"/>
          <w:rFonts w:ascii="Arial" w:eastAsia="Arial" w:hAnsi="Arial" w:cs="Arial"/>
          <w:sz w:val="24"/>
          <w:szCs w:val="24"/>
        </w:rPr>
      </w:pPr>
      <w:r w:rsidRPr="00D23752">
        <w:rPr>
          <w:rStyle w:val="None"/>
          <w:rFonts w:ascii="Arial" w:hAnsi="Arial"/>
          <w:sz w:val="24"/>
          <w:szCs w:val="24"/>
          <w:lang w:val="en-US"/>
        </w:rPr>
        <w:t xml:space="preserve">Provision for pupils with special educational needs is a matter for the school as a whole. In addition to the Governing Body, the Head Teacher, </w:t>
      </w:r>
      <w:proofErr w:type="spellStart"/>
      <w:r w:rsidRPr="00D23752">
        <w:rPr>
          <w:rStyle w:val="None"/>
          <w:rFonts w:ascii="Arial" w:hAnsi="Arial"/>
          <w:sz w:val="24"/>
          <w:szCs w:val="24"/>
          <w:lang w:val="en-US"/>
        </w:rPr>
        <w:t>SENCo</w:t>
      </w:r>
      <w:proofErr w:type="spellEnd"/>
      <w:r w:rsidRPr="00D23752">
        <w:rPr>
          <w:rStyle w:val="None"/>
          <w:rFonts w:ascii="Arial" w:hAnsi="Arial"/>
          <w:sz w:val="24"/>
          <w:szCs w:val="24"/>
          <w:lang w:val="en-US"/>
        </w:rPr>
        <w:t xml:space="preserve"> and all members of staff have important role and responsibility to support pupils with SEND.</w:t>
      </w:r>
    </w:p>
    <w:p w:rsidR="001D6A6E" w:rsidRPr="00D23752" w:rsidRDefault="001D6A6E">
      <w:pPr>
        <w:pStyle w:val="Default"/>
        <w:rPr>
          <w:rStyle w:val="None"/>
          <w:rFonts w:ascii="Calibri" w:eastAsia="Calibri" w:hAnsi="Calibri" w:cs="Calibri"/>
          <w:b/>
          <w:bCs/>
          <w:sz w:val="24"/>
          <w:szCs w:val="24"/>
          <w:lang w:val="en-US"/>
        </w:rPr>
      </w:pPr>
    </w:p>
    <w:p w:rsidR="001D6A6E" w:rsidRPr="00D23752" w:rsidRDefault="0010688B">
      <w:pPr>
        <w:pStyle w:val="Default"/>
        <w:spacing w:line="288" w:lineRule="auto"/>
        <w:rPr>
          <w:rStyle w:val="None"/>
          <w:rFonts w:ascii="Arial" w:hAnsi="Arial"/>
          <w:b/>
          <w:bCs/>
          <w:sz w:val="24"/>
          <w:szCs w:val="24"/>
          <w:lang w:val="en-US"/>
        </w:rPr>
      </w:pPr>
      <w:r w:rsidRPr="00D23752">
        <w:rPr>
          <w:rStyle w:val="None"/>
          <w:rFonts w:ascii="Arial" w:hAnsi="Arial"/>
          <w:b/>
          <w:bCs/>
          <w:sz w:val="24"/>
          <w:szCs w:val="24"/>
          <w:lang w:val="en-US"/>
        </w:rPr>
        <w:t xml:space="preserve">The Governing Body: </w:t>
      </w:r>
    </w:p>
    <w:p w:rsidR="00423D7E" w:rsidRPr="00D23752" w:rsidRDefault="00423D7E">
      <w:pPr>
        <w:pStyle w:val="Default"/>
        <w:spacing w:line="288" w:lineRule="auto"/>
        <w:rPr>
          <w:rStyle w:val="None"/>
          <w:rFonts w:ascii="Arial" w:eastAsia="Arial" w:hAnsi="Arial" w:cs="Arial"/>
          <w:sz w:val="24"/>
          <w:szCs w:val="24"/>
        </w:rPr>
      </w:pPr>
    </w:p>
    <w:p w:rsidR="001D6A6E" w:rsidRPr="008706C0" w:rsidRDefault="0010688B">
      <w:pPr>
        <w:pStyle w:val="Default"/>
        <w:spacing w:line="288" w:lineRule="auto"/>
        <w:rPr>
          <w:rStyle w:val="None"/>
          <w:rFonts w:ascii="Arial" w:hAnsi="Arial"/>
          <w:sz w:val="24"/>
          <w:szCs w:val="24"/>
          <w:lang w:val="en-US"/>
        </w:rPr>
      </w:pPr>
      <w:r w:rsidRPr="00CA7C14">
        <w:rPr>
          <w:rStyle w:val="None"/>
          <w:rFonts w:ascii="Arial" w:hAnsi="Arial"/>
          <w:sz w:val="24"/>
          <w:szCs w:val="24"/>
          <w:lang w:val="en-US"/>
        </w:rPr>
        <w:t xml:space="preserve">The Governing Body </w:t>
      </w:r>
      <w:proofErr w:type="spellStart"/>
      <w:r w:rsidRPr="00CA7C14">
        <w:rPr>
          <w:rStyle w:val="None"/>
          <w:rFonts w:ascii="Arial" w:hAnsi="Arial"/>
          <w:sz w:val="24"/>
          <w:szCs w:val="24"/>
          <w:lang w:val="en-US"/>
        </w:rPr>
        <w:t>endeavours</w:t>
      </w:r>
      <w:proofErr w:type="spellEnd"/>
      <w:r w:rsidRPr="00CA7C14">
        <w:rPr>
          <w:rStyle w:val="None"/>
          <w:rFonts w:ascii="Arial" w:hAnsi="Arial"/>
          <w:sz w:val="24"/>
          <w:szCs w:val="24"/>
          <w:lang w:val="en-US"/>
        </w:rPr>
        <w:t xml:space="preserve"> to follow the guidelines as laid down in the SEND Code</w:t>
      </w:r>
      <w:r w:rsidR="008706C0" w:rsidRPr="00CA7C14">
        <w:rPr>
          <w:rStyle w:val="None"/>
          <w:rFonts w:ascii="Arial" w:hAnsi="Arial"/>
          <w:sz w:val="24"/>
          <w:szCs w:val="24"/>
          <w:lang w:val="en-US"/>
        </w:rPr>
        <w:t xml:space="preserve"> of Practice (2015</w:t>
      </w:r>
      <w:r w:rsidRPr="00CA7C14">
        <w:rPr>
          <w:rStyle w:val="None"/>
          <w:rFonts w:ascii="Arial" w:hAnsi="Arial"/>
          <w:sz w:val="24"/>
          <w:szCs w:val="24"/>
          <w:lang w:val="en-US"/>
        </w:rPr>
        <w:t>) to:</w:t>
      </w:r>
    </w:p>
    <w:p w:rsidR="001D6A6E" w:rsidRDefault="0010688B">
      <w:pPr>
        <w:pStyle w:val="Default"/>
        <w:numPr>
          <w:ilvl w:val="0"/>
          <w:numId w:val="16"/>
        </w:numPr>
        <w:spacing w:line="288" w:lineRule="auto"/>
        <w:rPr>
          <w:rFonts w:ascii="Arial" w:hAnsi="Arial"/>
          <w:sz w:val="24"/>
          <w:szCs w:val="24"/>
          <w:lang w:val="en-US"/>
        </w:rPr>
      </w:pPr>
      <w:r>
        <w:rPr>
          <w:rStyle w:val="None"/>
          <w:rFonts w:ascii="Arial" w:hAnsi="Arial"/>
          <w:sz w:val="24"/>
          <w:szCs w:val="24"/>
          <w:lang w:val="en-US"/>
        </w:rPr>
        <w:t xml:space="preserve">use their best </w:t>
      </w:r>
      <w:proofErr w:type="spellStart"/>
      <w:r>
        <w:rPr>
          <w:rStyle w:val="None"/>
          <w:rFonts w:ascii="Arial" w:hAnsi="Arial"/>
          <w:sz w:val="24"/>
          <w:szCs w:val="24"/>
          <w:lang w:val="en-US"/>
        </w:rPr>
        <w:t>endeavours</w:t>
      </w:r>
      <w:proofErr w:type="spellEnd"/>
      <w:r>
        <w:rPr>
          <w:rStyle w:val="None"/>
          <w:rFonts w:ascii="Arial" w:hAnsi="Arial"/>
          <w:sz w:val="24"/>
          <w:szCs w:val="24"/>
          <w:lang w:val="en-US"/>
        </w:rPr>
        <w:t xml:space="preserve"> to make sure that a child with SEND gets the support they need – this means doing everything they can to meet children and young people’s Special Educational Needs </w:t>
      </w:r>
    </w:p>
    <w:p w:rsidR="001D6A6E" w:rsidRDefault="0010688B">
      <w:pPr>
        <w:pStyle w:val="Default"/>
        <w:numPr>
          <w:ilvl w:val="0"/>
          <w:numId w:val="16"/>
        </w:numPr>
        <w:spacing w:line="288" w:lineRule="auto"/>
        <w:rPr>
          <w:rFonts w:ascii="Arial" w:hAnsi="Arial"/>
          <w:sz w:val="24"/>
          <w:szCs w:val="24"/>
          <w:lang w:val="en-US"/>
        </w:rPr>
      </w:pPr>
      <w:r>
        <w:rPr>
          <w:rStyle w:val="None"/>
          <w:rFonts w:ascii="Arial" w:hAnsi="Arial"/>
          <w:sz w:val="24"/>
          <w:szCs w:val="24"/>
          <w:lang w:val="en-US"/>
        </w:rPr>
        <w:t xml:space="preserve">ensure that children and young people with SEND engage in the activities of the school alongside pupils who do not have SEND </w:t>
      </w:r>
    </w:p>
    <w:p w:rsidR="001D6A6E" w:rsidRDefault="0010688B">
      <w:pPr>
        <w:pStyle w:val="Default"/>
        <w:numPr>
          <w:ilvl w:val="0"/>
          <w:numId w:val="16"/>
        </w:numPr>
        <w:spacing w:line="288" w:lineRule="auto"/>
        <w:rPr>
          <w:rFonts w:ascii="Arial" w:hAnsi="Arial"/>
          <w:sz w:val="24"/>
          <w:szCs w:val="24"/>
          <w:lang w:val="en-US"/>
        </w:rPr>
      </w:pPr>
      <w:proofErr w:type="gramStart"/>
      <w:r>
        <w:rPr>
          <w:rStyle w:val="None"/>
          <w:rFonts w:ascii="Arial" w:hAnsi="Arial"/>
          <w:sz w:val="24"/>
          <w:szCs w:val="24"/>
          <w:lang w:val="en-US"/>
        </w:rPr>
        <w:t>designate</w:t>
      </w:r>
      <w:proofErr w:type="gramEnd"/>
      <w:r>
        <w:rPr>
          <w:rStyle w:val="None"/>
          <w:rFonts w:ascii="Arial" w:hAnsi="Arial"/>
          <w:sz w:val="24"/>
          <w:szCs w:val="24"/>
          <w:lang w:val="en-US"/>
        </w:rPr>
        <w:t xml:space="preserve"> a teacher to be responsible for </w:t>
      </w:r>
      <w:proofErr w:type="spellStart"/>
      <w:r>
        <w:rPr>
          <w:rStyle w:val="None"/>
          <w:rFonts w:ascii="Arial" w:hAnsi="Arial"/>
          <w:sz w:val="24"/>
          <w:szCs w:val="24"/>
          <w:lang w:val="en-US"/>
        </w:rPr>
        <w:t>co-ordinating</w:t>
      </w:r>
      <w:proofErr w:type="spellEnd"/>
      <w:r>
        <w:rPr>
          <w:rStyle w:val="None"/>
          <w:rFonts w:ascii="Arial" w:hAnsi="Arial"/>
          <w:sz w:val="24"/>
          <w:szCs w:val="24"/>
          <w:lang w:val="en-US"/>
        </w:rPr>
        <w:t xml:space="preserve"> SEND provision – the SEND </w:t>
      </w:r>
      <w:proofErr w:type="spellStart"/>
      <w:r>
        <w:rPr>
          <w:rStyle w:val="None"/>
          <w:rFonts w:ascii="Arial" w:hAnsi="Arial"/>
          <w:sz w:val="24"/>
          <w:szCs w:val="24"/>
          <w:lang w:val="en-US"/>
        </w:rPr>
        <w:t>co-ordinator</w:t>
      </w:r>
      <w:proofErr w:type="spellEnd"/>
      <w:r>
        <w:rPr>
          <w:rStyle w:val="None"/>
          <w:rFonts w:ascii="Arial" w:hAnsi="Arial"/>
          <w:sz w:val="24"/>
          <w:szCs w:val="24"/>
          <w:lang w:val="en-US"/>
        </w:rPr>
        <w:t>, or SENCO.</w:t>
      </w:r>
      <w:r w:rsidR="00173FD9">
        <w:rPr>
          <w:rStyle w:val="None"/>
          <w:rFonts w:ascii="Arial" w:hAnsi="Arial"/>
          <w:sz w:val="24"/>
          <w:szCs w:val="24"/>
          <w:lang w:val="en-US"/>
        </w:rPr>
        <w:t xml:space="preserve"> This person must be a qualified teacher and must hold the National Award for SEN Coordination (if appointed after 2008).</w:t>
      </w:r>
    </w:p>
    <w:p w:rsidR="001D6A6E" w:rsidRDefault="0010688B">
      <w:pPr>
        <w:pStyle w:val="Default"/>
        <w:numPr>
          <w:ilvl w:val="0"/>
          <w:numId w:val="16"/>
        </w:numPr>
        <w:spacing w:line="288" w:lineRule="auto"/>
        <w:rPr>
          <w:rFonts w:ascii="Arial" w:hAnsi="Arial"/>
          <w:sz w:val="24"/>
          <w:szCs w:val="24"/>
          <w:lang w:val="en-US"/>
        </w:rPr>
      </w:pPr>
      <w:r>
        <w:rPr>
          <w:rStyle w:val="None"/>
          <w:rFonts w:ascii="Arial" w:hAnsi="Arial"/>
          <w:sz w:val="24"/>
          <w:szCs w:val="24"/>
          <w:lang w:val="en-US"/>
        </w:rPr>
        <w:t>inform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when they are making special educational provision for a child </w:t>
      </w:r>
    </w:p>
    <w:p w:rsidR="001D6A6E" w:rsidRDefault="0010688B">
      <w:pPr>
        <w:pStyle w:val="Default"/>
        <w:numPr>
          <w:ilvl w:val="0"/>
          <w:numId w:val="16"/>
        </w:numPr>
        <w:spacing w:line="288" w:lineRule="auto"/>
        <w:rPr>
          <w:rFonts w:ascii="Arial" w:hAnsi="Arial"/>
          <w:sz w:val="24"/>
          <w:szCs w:val="24"/>
          <w:lang w:val="en-US"/>
        </w:rPr>
      </w:pPr>
      <w:r>
        <w:rPr>
          <w:rStyle w:val="None"/>
          <w:rFonts w:ascii="Arial" w:hAnsi="Arial"/>
          <w:sz w:val="24"/>
          <w:szCs w:val="24"/>
          <w:lang w:val="en-US"/>
        </w:rPr>
        <w:t>prepare an</w:t>
      </w:r>
      <w:r w:rsidR="00173FD9">
        <w:rPr>
          <w:rStyle w:val="None"/>
          <w:rFonts w:ascii="Arial" w:hAnsi="Arial"/>
          <w:sz w:val="24"/>
          <w:szCs w:val="24"/>
          <w:lang w:val="en-US"/>
        </w:rPr>
        <w:t>d publish an annual</w:t>
      </w:r>
      <w:r>
        <w:rPr>
          <w:rStyle w:val="None"/>
          <w:rFonts w:ascii="Arial" w:hAnsi="Arial"/>
          <w:sz w:val="24"/>
          <w:szCs w:val="24"/>
          <w:lang w:val="en-US"/>
        </w:rPr>
        <w:t xml:space="preserve"> SEND information report and their arrangements for the admission of disabled children, the steps being taken to prevent disabled children from being treated less </w:t>
      </w:r>
      <w:proofErr w:type="spellStart"/>
      <w:r>
        <w:rPr>
          <w:rStyle w:val="None"/>
          <w:rFonts w:ascii="Arial" w:hAnsi="Arial"/>
          <w:sz w:val="24"/>
          <w:szCs w:val="24"/>
          <w:lang w:val="en-US"/>
        </w:rPr>
        <w:t>favourably</w:t>
      </w:r>
      <w:proofErr w:type="spellEnd"/>
      <w:r>
        <w:rPr>
          <w:rStyle w:val="None"/>
          <w:rFonts w:ascii="Arial" w:hAnsi="Arial"/>
          <w:sz w:val="24"/>
          <w:szCs w:val="24"/>
          <w:lang w:val="en-US"/>
        </w:rPr>
        <w:t xml:space="preserve"> than others, the facilities provided to enable access to the school for disabled children and their accessibility plan showing how they plan to improve access progressively over time </w:t>
      </w:r>
    </w:p>
    <w:p w:rsidR="001D6A6E" w:rsidRDefault="001D6A6E">
      <w:pPr>
        <w:pStyle w:val="Default"/>
        <w:rPr>
          <w:rStyle w:val="None"/>
          <w:rFonts w:ascii="Arial" w:eastAsia="Arial" w:hAnsi="Arial" w:cs="Arial"/>
          <w:b/>
          <w:bCs/>
          <w:sz w:val="24"/>
          <w:szCs w:val="24"/>
          <w:lang w:val="en-US"/>
        </w:rPr>
      </w:pP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The Head Teacher is responsible for:</w:t>
      </w:r>
    </w:p>
    <w:p w:rsidR="001D6A6E" w:rsidRPr="0000107F" w:rsidRDefault="0010688B" w:rsidP="00CA7C14">
      <w:pPr>
        <w:pStyle w:val="BodyA"/>
        <w:spacing w:line="288" w:lineRule="auto"/>
        <w:rPr>
          <w:rFonts w:ascii="Arial" w:hAnsi="Arial"/>
          <w:sz w:val="24"/>
          <w:szCs w:val="24"/>
          <w:lang w:val="en-US"/>
        </w:rPr>
      </w:pPr>
      <w:r>
        <w:rPr>
          <w:rStyle w:val="None"/>
          <w:rFonts w:ascii="Arial" w:hAnsi="Arial"/>
          <w:sz w:val="24"/>
          <w:szCs w:val="24"/>
          <w:lang w:val="en-US"/>
        </w:rPr>
        <w:t>The day-to-day management of all aspects of the school’s work, includ</w:t>
      </w:r>
      <w:r w:rsidR="00CA7C14">
        <w:rPr>
          <w:rStyle w:val="None"/>
          <w:rFonts w:ascii="Arial" w:hAnsi="Arial"/>
          <w:sz w:val="24"/>
          <w:szCs w:val="24"/>
          <w:lang w:val="en-US"/>
        </w:rPr>
        <w:t xml:space="preserve">ing </w:t>
      </w:r>
      <w:r w:rsidRPr="0000107F">
        <w:rPr>
          <w:rStyle w:val="None"/>
          <w:rFonts w:ascii="Arial" w:hAnsi="Arial"/>
          <w:sz w:val="24"/>
          <w:szCs w:val="24"/>
          <w:lang w:val="en-US"/>
        </w:rPr>
        <w:t>provision for educational needs.</w:t>
      </w:r>
    </w:p>
    <w:p w:rsidR="001D6A6E" w:rsidRPr="00173FD9" w:rsidRDefault="0010688B" w:rsidP="00173FD9">
      <w:pPr>
        <w:pStyle w:val="BodyA"/>
        <w:numPr>
          <w:ilvl w:val="0"/>
          <w:numId w:val="17"/>
        </w:numPr>
        <w:spacing w:line="288" w:lineRule="auto"/>
        <w:rPr>
          <w:rFonts w:ascii="Arial" w:hAnsi="Arial"/>
          <w:sz w:val="24"/>
          <w:szCs w:val="24"/>
          <w:lang w:val="en-US"/>
        </w:rPr>
      </w:pPr>
      <w:r>
        <w:rPr>
          <w:rStyle w:val="None"/>
          <w:rFonts w:ascii="Arial" w:hAnsi="Arial"/>
          <w:sz w:val="24"/>
          <w:szCs w:val="24"/>
          <w:lang w:val="en-US"/>
        </w:rPr>
        <w:t>Keeping the Governing Body informed of all developments with regard to</w:t>
      </w:r>
      <w:r w:rsidR="00173FD9">
        <w:rPr>
          <w:rFonts w:ascii="Arial" w:hAnsi="Arial"/>
          <w:sz w:val="24"/>
          <w:szCs w:val="24"/>
          <w:lang w:val="en-US"/>
        </w:rPr>
        <w:t xml:space="preserve"> </w:t>
      </w:r>
      <w:r w:rsidRPr="00173FD9">
        <w:rPr>
          <w:rStyle w:val="None"/>
          <w:rFonts w:ascii="Arial" w:hAnsi="Arial"/>
          <w:sz w:val="24"/>
          <w:szCs w:val="24"/>
          <w:lang w:val="de-DE"/>
        </w:rPr>
        <w:t>SEN</w:t>
      </w:r>
      <w:r w:rsidRPr="00173FD9">
        <w:rPr>
          <w:rStyle w:val="None"/>
          <w:rFonts w:ascii="Arial" w:hAnsi="Arial"/>
          <w:sz w:val="24"/>
          <w:szCs w:val="24"/>
          <w:lang w:val="en-US"/>
        </w:rPr>
        <w:t>D</w:t>
      </w:r>
      <w:r w:rsidRPr="00173FD9">
        <w:rPr>
          <w:rFonts w:ascii="Arial" w:hAnsi="Arial"/>
          <w:sz w:val="24"/>
          <w:szCs w:val="24"/>
        </w:rPr>
        <w:t>.</w:t>
      </w:r>
    </w:p>
    <w:p w:rsidR="001D6A6E" w:rsidRPr="00423D7E" w:rsidRDefault="0010688B">
      <w:pPr>
        <w:pStyle w:val="BodyA"/>
        <w:numPr>
          <w:ilvl w:val="0"/>
          <w:numId w:val="18"/>
        </w:numPr>
        <w:spacing w:line="288" w:lineRule="auto"/>
        <w:rPr>
          <w:rFonts w:ascii="Arial" w:hAnsi="Arial"/>
          <w:sz w:val="24"/>
          <w:szCs w:val="24"/>
          <w:lang w:val="en-US"/>
        </w:rPr>
      </w:pPr>
      <w:r w:rsidRPr="00423D7E">
        <w:rPr>
          <w:rStyle w:val="None"/>
          <w:rFonts w:ascii="Arial" w:hAnsi="Arial"/>
          <w:sz w:val="24"/>
          <w:szCs w:val="24"/>
          <w:lang w:val="en-US"/>
        </w:rPr>
        <w:t>I</w:t>
      </w:r>
      <w:r w:rsidRPr="00CA7C14">
        <w:rPr>
          <w:rStyle w:val="None"/>
          <w:rFonts w:ascii="Arial" w:hAnsi="Arial"/>
          <w:sz w:val="24"/>
          <w:szCs w:val="24"/>
          <w:lang w:val="en-US"/>
        </w:rPr>
        <w:t>nforming parents of the fact that SEND provision has been made for their child.</w:t>
      </w:r>
    </w:p>
    <w:p w:rsidR="001D6A6E" w:rsidRDefault="001D6A6E">
      <w:pPr>
        <w:pStyle w:val="BodyA"/>
        <w:spacing w:line="288" w:lineRule="auto"/>
        <w:rPr>
          <w:rStyle w:val="None"/>
          <w:rFonts w:ascii="Arial" w:eastAsia="Arial" w:hAnsi="Arial" w:cs="Arial"/>
          <w:sz w:val="26"/>
          <w:szCs w:val="26"/>
        </w:rPr>
      </w:pPr>
    </w:p>
    <w:p w:rsidR="001D6A6E" w:rsidRDefault="0010688B">
      <w:pPr>
        <w:pStyle w:val="BodyA"/>
        <w:spacing w:line="288" w:lineRule="auto"/>
        <w:rPr>
          <w:rStyle w:val="None"/>
          <w:rFonts w:ascii="Arial" w:eastAsia="Arial" w:hAnsi="Arial" w:cs="Arial"/>
          <w:b/>
          <w:bCs/>
          <w:sz w:val="26"/>
          <w:szCs w:val="26"/>
        </w:rPr>
      </w:pPr>
      <w:r>
        <w:rPr>
          <w:rStyle w:val="None"/>
          <w:rFonts w:ascii="Arial" w:hAnsi="Arial"/>
          <w:b/>
          <w:bCs/>
          <w:sz w:val="26"/>
          <w:szCs w:val="26"/>
          <w:lang w:val="en-US"/>
        </w:rPr>
        <w:t xml:space="preserve">The </w:t>
      </w:r>
      <w:proofErr w:type="spellStart"/>
      <w:r>
        <w:rPr>
          <w:rStyle w:val="None"/>
          <w:rFonts w:ascii="Arial" w:hAnsi="Arial"/>
          <w:b/>
          <w:bCs/>
          <w:sz w:val="26"/>
          <w:szCs w:val="26"/>
          <w:lang w:val="en-US"/>
        </w:rPr>
        <w:t>SENCo</w:t>
      </w:r>
      <w:proofErr w:type="spellEnd"/>
      <w:r>
        <w:rPr>
          <w:rStyle w:val="None"/>
          <w:rFonts w:ascii="Arial" w:hAnsi="Arial"/>
          <w:b/>
          <w:bCs/>
          <w:sz w:val="26"/>
          <w:szCs w:val="26"/>
          <w:lang w:val="en-US"/>
        </w:rPr>
        <w:t xml:space="preserve"> role involves:</w:t>
      </w:r>
    </w:p>
    <w:p w:rsidR="001D6A6E" w:rsidRPr="00173FD9" w:rsidRDefault="0010688B" w:rsidP="00173FD9">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Overseeing provision for children with SEND. (Special Educational Needs</w:t>
      </w:r>
      <w:r w:rsidR="00173FD9">
        <w:rPr>
          <w:rFonts w:ascii="Arial" w:hAnsi="Arial"/>
          <w:sz w:val="24"/>
          <w:szCs w:val="24"/>
          <w:lang w:val="en-US"/>
        </w:rPr>
        <w:t xml:space="preserve"> </w:t>
      </w:r>
      <w:r w:rsidRPr="00173FD9">
        <w:rPr>
          <w:rStyle w:val="None"/>
          <w:rFonts w:ascii="Arial" w:hAnsi="Arial"/>
          <w:sz w:val="24"/>
          <w:szCs w:val="24"/>
          <w:lang w:val="en-US"/>
        </w:rPr>
        <w:t>and/or Disabilities).</w:t>
      </w:r>
    </w:p>
    <w:p w:rsidR="001D6A6E" w:rsidRPr="00173FD9" w:rsidRDefault="0010688B" w:rsidP="00173FD9">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Co-</w:t>
      </w:r>
      <w:proofErr w:type="spellStart"/>
      <w:r>
        <w:rPr>
          <w:rStyle w:val="None"/>
          <w:rFonts w:ascii="Arial" w:hAnsi="Arial"/>
          <w:sz w:val="24"/>
          <w:szCs w:val="24"/>
          <w:lang w:val="en-US"/>
        </w:rPr>
        <w:t>ordinating</w:t>
      </w:r>
      <w:proofErr w:type="spellEnd"/>
      <w:r>
        <w:rPr>
          <w:rStyle w:val="None"/>
          <w:rFonts w:ascii="Arial" w:hAnsi="Arial"/>
          <w:sz w:val="24"/>
          <w:szCs w:val="24"/>
          <w:lang w:val="en-US"/>
        </w:rPr>
        <w:t xml:space="preserve"> and evaluating provision, including interventions, for children</w:t>
      </w:r>
      <w:r w:rsidR="00173FD9">
        <w:rPr>
          <w:rFonts w:ascii="Arial" w:hAnsi="Arial"/>
          <w:sz w:val="24"/>
          <w:szCs w:val="24"/>
          <w:lang w:val="en-US"/>
        </w:rPr>
        <w:t xml:space="preserve"> </w:t>
      </w:r>
      <w:r w:rsidRPr="00173FD9">
        <w:rPr>
          <w:rStyle w:val="None"/>
          <w:rFonts w:ascii="Arial" w:hAnsi="Arial"/>
          <w:sz w:val="24"/>
          <w:szCs w:val="24"/>
          <w:lang w:val="en-US"/>
        </w:rPr>
        <w:t>with SEN.</w:t>
      </w:r>
    </w:p>
    <w:p w:rsidR="001D6A6E" w:rsidRDefault="00173FD9">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 xml:space="preserve">Liaising with, supporting </w:t>
      </w:r>
      <w:r w:rsidR="0010688B">
        <w:rPr>
          <w:rStyle w:val="None"/>
          <w:rFonts w:ascii="Arial" w:hAnsi="Arial"/>
          <w:sz w:val="24"/>
          <w:szCs w:val="24"/>
          <w:lang w:val="en-US"/>
        </w:rPr>
        <w:t xml:space="preserve">advising </w:t>
      </w:r>
      <w:r>
        <w:rPr>
          <w:rStyle w:val="None"/>
          <w:rFonts w:ascii="Arial" w:hAnsi="Arial"/>
          <w:sz w:val="24"/>
          <w:szCs w:val="24"/>
          <w:lang w:val="en-US"/>
        </w:rPr>
        <w:t xml:space="preserve">and training </w:t>
      </w:r>
      <w:r w:rsidR="0010688B">
        <w:rPr>
          <w:rStyle w:val="None"/>
          <w:rFonts w:ascii="Arial" w:hAnsi="Arial"/>
          <w:sz w:val="24"/>
          <w:szCs w:val="24"/>
          <w:lang w:val="en-US"/>
        </w:rPr>
        <w:t>teachers whenever necessary.</w:t>
      </w:r>
    </w:p>
    <w:p w:rsidR="001D6A6E" w:rsidRDefault="0010688B">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Interpreting legal requirements for staff, parents and governors.</w:t>
      </w:r>
    </w:p>
    <w:p w:rsidR="001D6A6E" w:rsidRPr="00173FD9" w:rsidRDefault="0010688B" w:rsidP="00173FD9">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Overseeing the records of all children with SEND and ensuring these are kept</w:t>
      </w:r>
      <w:r w:rsidR="00173FD9">
        <w:rPr>
          <w:rFonts w:ascii="Arial" w:hAnsi="Arial"/>
          <w:sz w:val="24"/>
          <w:szCs w:val="24"/>
          <w:lang w:val="en-US"/>
        </w:rPr>
        <w:t xml:space="preserve"> </w:t>
      </w:r>
      <w:r w:rsidRPr="00173FD9">
        <w:rPr>
          <w:rStyle w:val="None"/>
          <w:rFonts w:ascii="Arial" w:hAnsi="Arial"/>
          <w:sz w:val="24"/>
          <w:szCs w:val="24"/>
          <w:lang w:val="en-US"/>
        </w:rPr>
        <w:t>up to date.</w:t>
      </w:r>
    </w:p>
    <w:p w:rsidR="001D6A6E" w:rsidRDefault="0010688B">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Liaising with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of children with SEND.</w:t>
      </w:r>
    </w:p>
    <w:p w:rsidR="001D6A6E" w:rsidRPr="00173FD9" w:rsidRDefault="0010688B" w:rsidP="00173FD9">
      <w:pPr>
        <w:pStyle w:val="BodyA"/>
        <w:numPr>
          <w:ilvl w:val="0"/>
          <w:numId w:val="19"/>
        </w:numPr>
        <w:spacing w:line="288" w:lineRule="auto"/>
        <w:rPr>
          <w:rFonts w:ascii="Arial" w:hAnsi="Arial"/>
          <w:sz w:val="24"/>
          <w:szCs w:val="24"/>
        </w:rPr>
      </w:pPr>
      <w:proofErr w:type="spellStart"/>
      <w:r>
        <w:rPr>
          <w:rFonts w:ascii="Arial" w:hAnsi="Arial"/>
          <w:sz w:val="24"/>
          <w:szCs w:val="24"/>
        </w:rPr>
        <w:t>Organi</w:t>
      </w:r>
      <w:proofErr w:type="spellEnd"/>
      <w:r>
        <w:rPr>
          <w:rStyle w:val="None"/>
          <w:rFonts w:ascii="Arial" w:hAnsi="Arial"/>
          <w:sz w:val="24"/>
          <w:szCs w:val="24"/>
          <w:lang w:val="en-US"/>
        </w:rPr>
        <w:t>sing and delivering in-service training in order to meet the needs of</w:t>
      </w:r>
      <w:r w:rsidR="00173FD9">
        <w:rPr>
          <w:rFonts w:ascii="Arial" w:hAnsi="Arial"/>
          <w:sz w:val="24"/>
          <w:szCs w:val="24"/>
        </w:rPr>
        <w:t xml:space="preserve"> </w:t>
      </w:r>
      <w:r w:rsidRPr="00173FD9">
        <w:rPr>
          <w:rStyle w:val="None"/>
          <w:rFonts w:ascii="Arial" w:hAnsi="Arial"/>
          <w:sz w:val="24"/>
          <w:szCs w:val="24"/>
          <w:lang w:val="it-IT"/>
        </w:rPr>
        <w:t>staff.</w:t>
      </w:r>
    </w:p>
    <w:p w:rsidR="001D6A6E" w:rsidRPr="00173FD9" w:rsidRDefault="0010688B" w:rsidP="00173FD9">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Liaising with external agencies including the LA</w:t>
      </w:r>
      <w:r>
        <w:rPr>
          <w:rFonts w:ascii="Arial" w:hAnsi="Arial"/>
          <w:sz w:val="24"/>
          <w:szCs w:val="24"/>
        </w:rPr>
        <w:t>’</w:t>
      </w:r>
      <w:r>
        <w:rPr>
          <w:rStyle w:val="None"/>
          <w:rFonts w:ascii="Arial" w:hAnsi="Arial"/>
          <w:sz w:val="24"/>
          <w:szCs w:val="24"/>
          <w:lang w:val="en-US"/>
        </w:rPr>
        <w:t>s support and educational</w:t>
      </w:r>
      <w:r w:rsidR="00173FD9">
        <w:rPr>
          <w:rFonts w:ascii="Arial" w:hAnsi="Arial"/>
          <w:sz w:val="24"/>
          <w:szCs w:val="24"/>
          <w:lang w:val="en-US"/>
        </w:rPr>
        <w:t xml:space="preserve"> </w:t>
      </w:r>
      <w:r w:rsidRPr="00173FD9">
        <w:rPr>
          <w:rStyle w:val="None"/>
          <w:rFonts w:ascii="Arial" w:hAnsi="Arial"/>
          <w:sz w:val="24"/>
          <w:szCs w:val="24"/>
          <w:lang w:val="en-US"/>
        </w:rPr>
        <w:t>psychology services, health and social services and voluntary bodies.</w:t>
      </w:r>
    </w:p>
    <w:p w:rsidR="001D6A6E" w:rsidRDefault="0010688B">
      <w:pPr>
        <w:pStyle w:val="BodyA"/>
        <w:numPr>
          <w:ilvl w:val="0"/>
          <w:numId w:val="19"/>
        </w:numPr>
        <w:spacing w:line="288" w:lineRule="auto"/>
        <w:rPr>
          <w:rFonts w:ascii="Arial" w:hAnsi="Arial"/>
          <w:sz w:val="24"/>
          <w:szCs w:val="24"/>
          <w:lang w:val="en-US"/>
        </w:rPr>
      </w:pPr>
      <w:r>
        <w:rPr>
          <w:rStyle w:val="None"/>
          <w:rFonts w:ascii="Arial" w:hAnsi="Arial"/>
          <w:sz w:val="24"/>
          <w:szCs w:val="24"/>
          <w:lang w:val="en-US"/>
        </w:rPr>
        <w:t xml:space="preserve">Overseeing the </w:t>
      </w:r>
      <w:r w:rsidR="00173FD9">
        <w:rPr>
          <w:rStyle w:val="None"/>
          <w:rFonts w:ascii="Arial" w:hAnsi="Arial"/>
          <w:sz w:val="24"/>
          <w:szCs w:val="24"/>
          <w:lang w:val="en-US"/>
        </w:rPr>
        <w:t xml:space="preserve">Assess, Plan, Do Review (APDR) </w:t>
      </w:r>
      <w:r>
        <w:rPr>
          <w:rStyle w:val="None"/>
          <w:rFonts w:ascii="Arial" w:hAnsi="Arial"/>
          <w:sz w:val="24"/>
          <w:szCs w:val="24"/>
          <w:lang w:val="en-US"/>
        </w:rPr>
        <w:t xml:space="preserve">process for all SEND </w:t>
      </w:r>
      <w:r>
        <w:rPr>
          <w:rFonts w:ascii="Arial" w:hAnsi="Arial"/>
          <w:sz w:val="24"/>
          <w:szCs w:val="24"/>
        </w:rPr>
        <w:t>pupils.</w:t>
      </w:r>
    </w:p>
    <w:p w:rsidR="001D6A6E" w:rsidRDefault="001D6A6E">
      <w:pPr>
        <w:pStyle w:val="Default"/>
        <w:spacing w:line="288" w:lineRule="auto"/>
        <w:rPr>
          <w:rStyle w:val="None"/>
          <w:rFonts w:ascii="Arial" w:eastAsia="Arial" w:hAnsi="Arial" w:cs="Arial"/>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sz w:val="24"/>
          <w:szCs w:val="24"/>
          <w:lang w:val="en-US"/>
        </w:rPr>
        <w:lastRenderedPageBreak/>
        <w:t>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of a child with SEND support will have the opportunity to meet with the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at least </w:t>
      </w:r>
      <w:r w:rsidR="00D7755D">
        <w:rPr>
          <w:rStyle w:val="None"/>
          <w:rFonts w:ascii="Arial" w:hAnsi="Arial"/>
          <w:b/>
          <w:bCs/>
          <w:i/>
          <w:iCs/>
          <w:sz w:val="24"/>
          <w:szCs w:val="24"/>
          <w:lang w:val="en-US"/>
        </w:rPr>
        <w:t>three</w:t>
      </w:r>
      <w:r>
        <w:rPr>
          <w:rStyle w:val="None"/>
          <w:rFonts w:ascii="Arial" w:hAnsi="Arial"/>
          <w:b/>
          <w:bCs/>
          <w:i/>
          <w:iCs/>
          <w:sz w:val="24"/>
          <w:szCs w:val="24"/>
          <w:lang w:val="en-US"/>
        </w:rPr>
        <w:t xml:space="preserve"> </w:t>
      </w:r>
      <w:r>
        <w:rPr>
          <w:rStyle w:val="None"/>
          <w:rFonts w:ascii="Arial" w:hAnsi="Arial"/>
          <w:sz w:val="24"/>
          <w:szCs w:val="24"/>
          <w:lang w:val="en-US"/>
        </w:rPr>
        <w:t xml:space="preserve">times a year formally. The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is happy to meet with 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without prior arrangement, whenever possible.</w:t>
      </w:r>
    </w:p>
    <w:p w:rsidR="001D6A6E" w:rsidRDefault="001D6A6E">
      <w:pPr>
        <w:pStyle w:val="Default"/>
        <w:spacing w:line="288" w:lineRule="auto"/>
        <w:rPr>
          <w:rStyle w:val="None"/>
          <w:rFonts w:ascii="Arial" w:eastAsia="Arial" w:hAnsi="Arial" w:cs="Arial"/>
          <w:sz w:val="24"/>
          <w:szCs w:val="24"/>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b/>
          <w:bCs/>
          <w:i/>
          <w:iCs/>
          <w:sz w:val="24"/>
          <w:szCs w:val="24"/>
          <w:lang w:val="en-US"/>
        </w:rPr>
        <w:t>All Teaching and Non-Teaching Staff:</w:t>
      </w:r>
    </w:p>
    <w:p w:rsidR="001D6A6E" w:rsidRDefault="0010688B">
      <w:pPr>
        <w:pStyle w:val="Default"/>
        <w:numPr>
          <w:ilvl w:val="0"/>
          <w:numId w:val="19"/>
        </w:numPr>
        <w:spacing w:line="288" w:lineRule="auto"/>
        <w:rPr>
          <w:rFonts w:ascii="Arial" w:hAnsi="Arial"/>
          <w:sz w:val="24"/>
          <w:szCs w:val="24"/>
          <w:lang w:val="en-US"/>
        </w:rPr>
      </w:pPr>
      <w:r>
        <w:rPr>
          <w:rStyle w:val="None"/>
          <w:rFonts w:ascii="Arial" w:hAnsi="Arial"/>
          <w:sz w:val="24"/>
          <w:szCs w:val="24"/>
          <w:lang w:val="en-US"/>
        </w:rPr>
        <w:t xml:space="preserve">All staff are aware of the school’s SEND policy and the procedures for identifying, assessing and making provision for pupils with special educational needs. </w:t>
      </w:r>
    </w:p>
    <w:p w:rsidR="001D6A6E" w:rsidRPr="00F767DD" w:rsidRDefault="0010688B" w:rsidP="00F767DD">
      <w:pPr>
        <w:pStyle w:val="Default"/>
        <w:numPr>
          <w:ilvl w:val="0"/>
          <w:numId w:val="19"/>
        </w:numPr>
        <w:spacing w:line="288" w:lineRule="auto"/>
        <w:rPr>
          <w:rFonts w:ascii="Arial" w:hAnsi="Arial"/>
          <w:sz w:val="24"/>
          <w:szCs w:val="24"/>
          <w:lang w:val="en-US"/>
        </w:rPr>
      </w:pPr>
      <w:r w:rsidRPr="00F767DD">
        <w:rPr>
          <w:rStyle w:val="None"/>
          <w:rFonts w:ascii="Arial" w:hAnsi="Arial"/>
          <w:sz w:val="24"/>
          <w:szCs w:val="24"/>
          <w:lang w:val="en-US"/>
        </w:rPr>
        <w:t xml:space="preserve">Class teachers are fully involved in providing high </w:t>
      </w:r>
      <w:r w:rsidR="00D7755D">
        <w:rPr>
          <w:rStyle w:val="None"/>
          <w:rFonts w:ascii="Arial" w:hAnsi="Arial"/>
          <w:sz w:val="24"/>
          <w:szCs w:val="24"/>
          <w:lang w:val="en-US"/>
        </w:rPr>
        <w:t>quality teaching, adapted</w:t>
      </w:r>
      <w:r w:rsidRPr="00F767DD">
        <w:rPr>
          <w:rStyle w:val="None"/>
          <w:rFonts w:ascii="Arial" w:hAnsi="Arial"/>
          <w:sz w:val="24"/>
          <w:szCs w:val="24"/>
          <w:lang w:val="en-US"/>
        </w:rPr>
        <w:t xml:space="preserve"> for individual pupils. This includes reviewing and, where necessary, improving, their understanding of strategies to identify and support vulnerable pupils Class teachers are responsible for setting suitable learning challenges and facilitating effective special educational provision in response to pupils’ diverse needs in order to remove potential barriers to learning. This process should include working with the </w:t>
      </w:r>
      <w:proofErr w:type="spellStart"/>
      <w:r w:rsidRPr="00F767DD">
        <w:rPr>
          <w:rStyle w:val="None"/>
          <w:rFonts w:ascii="Arial" w:hAnsi="Arial"/>
          <w:sz w:val="24"/>
          <w:szCs w:val="24"/>
          <w:lang w:val="en-US"/>
        </w:rPr>
        <w:t>SENCo</w:t>
      </w:r>
      <w:proofErr w:type="spellEnd"/>
      <w:r w:rsidRPr="00F767DD">
        <w:rPr>
          <w:rStyle w:val="None"/>
          <w:rFonts w:ascii="Arial" w:hAnsi="Arial"/>
          <w:sz w:val="24"/>
          <w:szCs w:val="24"/>
          <w:lang w:val="en-US"/>
        </w:rPr>
        <w:t xml:space="preserve"> to carry out a clear analysis of the pupil’s needs, </w:t>
      </w:r>
      <w:proofErr w:type="spellStart"/>
      <w:r w:rsidRPr="00F767DD">
        <w:rPr>
          <w:rStyle w:val="None"/>
          <w:rFonts w:ascii="Arial" w:hAnsi="Arial"/>
          <w:sz w:val="24"/>
          <w:szCs w:val="24"/>
          <w:lang w:val="en-US"/>
        </w:rPr>
        <w:t>utilising</w:t>
      </w:r>
      <w:proofErr w:type="spellEnd"/>
      <w:r w:rsidRPr="00F767DD">
        <w:rPr>
          <w:rStyle w:val="None"/>
          <w:rFonts w:ascii="Arial" w:hAnsi="Arial"/>
          <w:sz w:val="24"/>
          <w:szCs w:val="24"/>
          <w:lang w:val="en-US"/>
        </w:rPr>
        <w:t xml:space="preserve"> the teacher’s assessment and experience of the pupil as well as previous progress and attainment. </w:t>
      </w:r>
    </w:p>
    <w:p w:rsidR="001D6A6E" w:rsidRDefault="0010688B">
      <w:pPr>
        <w:pStyle w:val="Default"/>
        <w:numPr>
          <w:ilvl w:val="0"/>
          <w:numId w:val="19"/>
        </w:numPr>
        <w:spacing w:line="288" w:lineRule="auto"/>
        <w:rPr>
          <w:rFonts w:ascii="Arial" w:hAnsi="Arial"/>
          <w:sz w:val="24"/>
          <w:szCs w:val="24"/>
          <w:lang w:val="en-US"/>
        </w:rPr>
      </w:pPr>
      <w:r>
        <w:rPr>
          <w:rStyle w:val="None"/>
          <w:rFonts w:ascii="Arial" w:hAnsi="Arial"/>
          <w:sz w:val="24"/>
          <w:szCs w:val="24"/>
          <w:lang w:val="en-US"/>
        </w:rPr>
        <w:t xml:space="preserve">Teaching assistants will liaise with the class teacher and </w:t>
      </w:r>
      <w:proofErr w:type="spellStart"/>
      <w:r>
        <w:rPr>
          <w:rStyle w:val="None"/>
          <w:rFonts w:ascii="Arial" w:hAnsi="Arial"/>
          <w:sz w:val="24"/>
          <w:szCs w:val="24"/>
          <w:lang w:val="en-US"/>
        </w:rPr>
        <w:t>SENCo</w:t>
      </w:r>
      <w:proofErr w:type="spellEnd"/>
      <w:r>
        <w:rPr>
          <w:rStyle w:val="None"/>
          <w:rFonts w:ascii="Arial" w:hAnsi="Arial"/>
          <w:sz w:val="24"/>
          <w:szCs w:val="24"/>
          <w:lang w:val="en-US"/>
        </w:rPr>
        <w:t xml:space="preserve"> on planning for learning, on the pupil’s response, and on the progress being made so support staff can contribute effectively to the graduated response, (assess, plan, do, </w:t>
      </w:r>
      <w:proofErr w:type="gramStart"/>
      <w:r>
        <w:rPr>
          <w:rStyle w:val="None"/>
          <w:rFonts w:ascii="Arial" w:hAnsi="Arial"/>
          <w:sz w:val="24"/>
          <w:szCs w:val="24"/>
          <w:lang w:val="en-US"/>
        </w:rPr>
        <w:t>review</w:t>
      </w:r>
      <w:proofErr w:type="gramEnd"/>
      <w:r>
        <w:rPr>
          <w:rStyle w:val="None"/>
          <w:rFonts w:ascii="Arial" w:hAnsi="Arial"/>
          <w:sz w:val="24"/>
          <w:szCs w:val="24"/>
          <w:lang w:val="en-US"/>
        </w:rPr>
        <w:t xml:space="preserve">). </w:t>
      </w:r>
    </w:p>
    <w:p w:rsidR="001D6A6E" w:rsidRDefault="001D6A6E">
      <w:pPr>
        <w:pStyle w:val="Default"/>
        <w:rPr>
          <w:rStyle w:val="None"/>
          <w:rFonts w:ascii="Calibri" w:eastAsia="Calibri" w:hAnsi="Calibri" w:cs="Calibri"/>
          <w:sz w:val="24"/>
          <w:szCs w:val="24"/>
          <w:lang w:val="en-US"/>
        </w:rPr>
      </w:pPr>
    </w:p>
    <w:p w:rsidR="00F767DD" w:rsidRDefault="00D23752">
      <w:pPr>
        <w:pStyle w:val="BodyA"/>
        <w:spacing w:line="288" w:lineRule="auto"/>
        <w:rPr>
          <w:rStyle w:val="None"/>
          <w:rFonts w:ascii="Arial" w:hAnsi="Arial"/>
          <w:sz w:val="24"/>
          <w:szCs w:val="24"/>
          <w:u w:color="20201F"/>
          <w:lang w:val="en-US"/>
        </w:rPr>
      </w:pPr>
      <w:r>
        <w:rPr>
          <w:rStyle w:val="None"/>
          <w:rFonts w:ascii="Arial" w:hAnsi="Arial"/>
          <w:b/>
          <w:bCs/>
          <w:sz w:val="24"/>
          <w:szCs w:val="24"/>
          <w:lang w:val="en-US"/>
        </w:rPr>
        <w:t xml:space="preserve">7. </w:t>
      </w:r>
      <w:r w:rsidR="0010688B">
        <w:rPr>
          <w:rStyle w:val="None"/>
          <w:rFonts w:ascii="Arial" w:hAnsi="Arial"/>
          <w:b/>
          <w:bCs/>
          <w:sz w:val="24"/>
          <w:szCs w:val="24"/>
          <w:lang w:val="en-US"/>
        </w:rPr>
        <w:t xml:space="preserve">Pupil </w:t>
      </w:r>
      <w:r w:rsidR="0010688B">
        <w:rPr>
          <w:rStyle w:val="None"/>
          <w:rFonts w:ascii="Arial" w:hAnsi="Arial"/>
          <w:b/>
          <w:bCs/>
          <w:sz w:val="24"/>
          <w:szCs w:val="24"/>
          <w:u w:color="20201F"/>
          <w:lang w:val="en-US"/>
        </w:rPr>
        <w:t xml:space="preserve">Voice </w:t>
      </w:r>
      <w:r w:rsidR="0010688B">
        <w:rPr>
          <w:rStyle w:val="None"/>
          <w:rFonts w:ascii="Arial Unicode MS" w:eastAsia="Arial Unicode MS" w:hAnsi="Arial Unicode MS" w:cs="Arial Unicode MS"/>
          <w:sz w:val="24"/>
          <w:szCs w:val="24"/>
        </w:rPr>
        <w:br/>
      </w:r>
      <w:proofErr w:type="gramStart"/>
      <w:r w:rsidR="00F767DD">
        <w:rPr>
          <w:rStyle w:val="None"/>
          <w:rFonts w:ascii="Arial" w:hAnsi="Arial"/>
          <w:sz w:val="24"/>
          <w:szCs w:val="24"/>
          <w:u w:color="20201F"/>
          <w:lang w:val="en-US"/>
        </w:rPr>
        <w:t>The</w:t>
      </w:r>
      <w:proofErr w:type="gramEnd"/>
      <w:r w:rsidR="00F767DD">
        <w:rPr>
          <w:rStyle w:val="None"/>
          <w:rFonts w:ascii="Arial" w:hAnsi="Arial"/>
          <w:sz w:val="24"/>
          <w:szCs w:val="24"/>
          <w:u w:color="20201F"/>
          <w:lang w:val="en-US"/>
        </w:rPr>
        <w:t xml:space="preserve"> Code of Practice 2015 has a theme th</w:t>
      </w:r>
      <w:r w:rsidR="00423D7E">
        <w:rPr>
          <w:rStyle w:val="None"/>
          <w:rFonts w:ascii="Arial" w:hAnsi="Arial"/>
          <w:sz w:val="24"/>
          <w:szCs w:val="24"/>
          <w:u w:color="20201F"/>
          <w:lang w:val="en-US"/>
        </w:rPr>
        <w:t>r</w:t>
      </w:r>
      <w:r w:rsidR="00F767DD">
        <w:rPr>
          <w:rStyle w:val="None"/>
          <w:rFonts w:ascii="Arial" w:hAnsi="Arial"/>
          <w:sz w:val="24"/>
          <w:szCs w:val="24"/>
          <w:u w:color="20201F"/>
          <w:lang w:val="en-US"/>
        </w:rPr>
        <w:t>oughout which highlights the importance of t</w:t>
      </w:r>
      <w:r w:rsidR="004C5998">
        <w:rPr>
          <w:rStyle w:val="None"/>
          <w:rFonts w:ascii="Arial" w:hAnsi="Arial"/>
          <w:sz w:val="24"/>
          <w:szCs w:val="24"/>
          <w:u w:color="20201F"/>
          <w:lang w:val="en-US"/>
        </w:rPr>
        <w:t xml:space="preserve">he views of SEND pupils. At St Joseph’s School </w:t>
      </w:r>
      <w:r w:rsidR="00F767DD">
        <w:rPr>
          <w:rStyle w:val="None"/>
          <w:rFonts w:ascii="Arial" w:hAnsi="Arial"/>
          <w:sz w:val="24"/>
          <w:szCs w:val="24"/>
          <w:u w:color="20201F"/>
          <w:lang w:val="en-US"/>
        </w:rPr>
        <w:t>we</w:t>
      </w:r>
      <w:r w:rsidR="00423D7E">
        <w:rPr>
          <w:rStyle w:val="None"/>
          <w:rFonts w:ascii="Arial" w:hAnsi="Arial"/>
          <w:sz w:val="24"/>
          <w:szCs w:val="24"/>
          <w:u w:color="20201F"/>
          <w:lang w:val="en-US"/>
        </w:rPr>
        <w:t xml:space="preserve"> w</w:t>
      </w:r>
      <w:r w:rsidR="00F767DD">
        <w:rPr>
          <w:rStyle w:val="None"/>
          <w:rFonts w:ascii="Arial" w:hAnsi="Arial"/>
          <w:sz w:val="24"/>
          <w:szCs w:val="24"/>
          <w:u w:color="20201F"/>
          <w:lang w:val="en-US"/>
        </w:rPr>
        <w:t>ill alwa</w:t>
      </w:r>
      <w:r w:rsidR="00D7755D">
        <w:rPr>
          <w:rStyle w:val="None"/>
          <w:rFonts w:ascii="Arial" w:hAnsi="Arial"/>
          <w:sz w:val="24"/>
          <w:szCs w:val="24"/>
          <w:u w:color="20201F"/>
          <w:lang w:val="en-US"/>
        </w:rPr>
        <w:t xml:space="preserve">ys endeavor to ascertain children’s </w:t>
      </w:r>
      <w:r w:rsidR="00F767DD">
        <w:rPr>
          <w:rStyle w:val="None"/>
          <w:rFonts w:ascii="Arial" w:hAnsi="Arial"/>
          <w:sz w:val="24"/>
          <w:szCs w:val="24"/>
          <w:u w:color="20201F"/>
          <w:lang w:val="en-US"/>
        </w:rPr>
        <w:t>views for reviews and planning. Wherever possible, these views will be recorded and embedded into planning and review documents.</w:t>
      </w:r>
      <w:r w:rsidR="004C5998">
        <w:rPr>
          <w:rStyle w:val="None"/>
          <w:rFonts w:ascii="Arial" w:hAnsi="Arial"/>
          <w:sz w:val="24"/>
          <w:szCs w:val="24"/>
          <w:u w:color="20201F"/>
          <w:lang w:val="en-US"/>
        </w:rPr>
        <w:t xml:space="preserve"> </w:t>
      </w:r>
      <w:r w:rsidR="00D7755D">
        <w:rPr>
          <w:rStyle w:val="None"/>
          <w:rFonts w:ascii="Arial" w:hAnsi="Arial"/>
          <w:sz w:val="24"/>
          <w:szCs w:val="24"/>
          <w:u w:color="20201F"/>
          <w:lang w:val="en-US"/>
        </w:rPr>
        <w:t xml:space="preserve">With the use of widget and symbols, we are able where possible to gain the views of our non-verbal pupils.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u w:color="20201F"/>
          <w:lang w:val="en-US"/>
        </w:rPr>
        <w:t>Teaching staff will seek the pupil</w:t>
      </w:r>
      <w:r>
        <w:rPr>
          <w:rStyle w:val="None"/>
          <w:rFonts w:ascii="Arial" w:hAnsi="Arial"/>
          <w:sz w:val="24"/>
          <w:szCs w:val="24"/>
          <w:u w:color="20201F"/>
        </w:rPr>
        <w:t>’</w:t>
      </w:r>
      <w:r>
        <w:rPr>
          <w:rStyle w:val="None"/>
          <w:rFonts w:ascii="Arial" w:hAnsi="Arial"/>
          <w:sz w:val="24"/>
          <w:szCs w:val="24"/>
          <w:u w:color="20201F"/>
          <w:lang w:val="en-US"/>
        </w:rPr>
        <w:t xml:space="preserve">s views of their strengths and difficulties regarding their progress prior to review meetings. Pupils will be given opportunities to reflect upon their progress and identify areas that they still require support for. </w:t>
      </w:r>
    </w:p>
    <w:p w:rsidR="001D6A6E" w:rsidRDefault="001D6A6E">
      <w:pPr>
        <w:pStyle w:val="Default"/>
        <w:spacing w:line="288" w:lineRule="auto"/>
        <w:rPr>
          <w:rStyle w:val="None"/>
          <w:rFonts w:ascii="Calibri" w:eastAsia="Calibri" w:hAnsi="Calibri" w:cs="Calibri"/>
          <w:sz w:val="24"/>
          <w:szCs w:val="24"/>
          <w:lang w:val="en-US"/>
        </w:rPr>
      </w:pPr>
    </w:p>
    <w:p w:rsidR="001D6A6E" w:rsidRDefault="00D23752">
      <w:pPr>
        <w:pStyle w:val="Default"/>
        <w:spacing w:line="288" w:lineRule="auto"/>
        <w:rPr>
          <w:rStyle w:val="None"/>
          <w:rFonts w:ascii="Arial" w:eastAsia="Arial" w:hAnsi="Arial" w:cs="Arial"/>
          <w:b/>
          <w:bCs/>
          <w:sz w:val="24"/>
          <w:szCs w:val="24"/>
        </w:rPr>
      </w:pPr>
      <w:r>
        <w:rPr>
          <w:rStyle w:val="None"/>
          <w:rFonts w:ascii="Arial" w:hAnsi="Arial"/>
          <w:b/>
          <w:bCs/>
          <w:sz w:val="24"/>
          <w:szCs w:val="24"/>
          <w:lang w:val="en-US"/>
        </w:rPr>
        <w:t>8</w:t>
      </w:r>
      <w:r w:rsidR="0010688B">
        <w:rPr>
          <w:rStyle w:val="None"/>
          <w:rFonts w:ascii="Arial" w:hAnsi="Arial"/>
          <w:b/>
          <w:bCs/>
          <w:sz w:val="24"/>
          <w:szCs w:val="24"/>
          <w:lang w:val="en-US"/>
        </w:rPr>
        <w:t>. Children with Medical Needs</w:t>
      </w:r>
    </w:p>
    <w:p w:rsidR="001D6A6E" w:rsidRDefault="00371721">
      <w:pPr>
        <w:pStyle w:val="Default"/>
        <w:spacing w:after="240" w:line="288" w:lineRule="auto"/>
        <w:rPr>
          <w:rStyle w:val="None"/>
          <w:rFonts w:ascii="Arial" w:eastAsia="Arial" w:hAnsi="Arial" w:cs="Arial"/>
          <w:color w:val="20201F"/>
          <w:sz w:val="24"/>
          <w:szCs w:val="24"/>
          <w:u w:color="20201F"/>
          <w:lang w:val="en-US"/>
        </w:rPr>
      </w:pPr>
      <w:r>
        <w:rPr>
          <w:rStyle w:val="None"/>
          <w:rFonts w:ascii="Arial" w:hAnsi="Arial"/>
          <w:sz w:val="24"/>
          <w:szCs w:val="24"/>
          <w:lang w:val="en-US"/>
        </w:rPr>
        <w:t xml:space="preserve">St Joseph’s Primary </w:t>
      </w:r>
      <w:r w:rsidR="0010688B">
        <w:rPr>
          <w:rStyle w:val="None"/>
          <w:rFonts w:ascii="Arial" w:hAnsi="Arial"/>
          <w:sz w:val="24"/>
          <w:szCs w:val="24"/>
          <w:lang w:val="en-US"/>
        </w:rPr>
        <w:t>School</w:t>
      </w:r>
      <w:r w:rsidR="0010688B">
        <w:rPr>
          <w:rStyle w:val="None"/>
          <w:rFonts w:ascii="Arial" w:hAnsi="Arial"/>
          <w:color w:val="20201F"/>
          <w:sz w:val="24"/>
          <w:szCs w:val="24"/>
          <w:u w:color="20201F"/>
          <w:lang w:val="en-US"/>
        </w:rPr>
        <w:t xml:space="preserve"> </w:t>
      </w:r>
      <w:proofErr w:type="spellStart"/>
      <w:r w:rsidR="0010688B">
        <w:rPr>
          <w:rStyle w:val="None"/>
          <w:rFonts w:ascii="Arial" w:hAnsi="Arial"/>
          <w:color w:val="20201F"/>
          <w:sz w:val="24"/>
          <w:szCs w:val="24"/>
          <w:u w:color="20201F"/>
          <w:lang w:val="en-US"/>
        </w:rPr>
        <w:t>recognises</w:t>
      </w:r>
      <w:proofErr w:type="spellEnd"/>
      <w:r w:rsidR="0010688B">
        <w:rPr>
          <w:rStyle w:val="None"/>
          <w:rFonts w:ascii="Arial" w:hAnsi="Arial"/>
          <w:color w:val="20201F"/>
          <w:sz w:val="24"/>
          <w:szCs w:val="24"/>
          <w:u w:color="20201F"/>
          <w:lang w:val="en-US"/>
        </w:rPr>
        <w:t xml:space="preserve"> that students with medical conditions should be supported so that they have full access to education, including school trips and physical education. Some students with medical conditions may be disabled and where this is the case the school/academy will comply with its duties under the Equality Act 2010. </w:t>
      </w:r>
    </w:p>
    <w:p w:rsidR="001D6A6E" w:rsidRDefault="0010688B">
      <w:pPr>
        <w:pStyle w:val="BodyA"/>
        <w:spacing w:line="288" w:lineRule="auto"/>
        <w:rPr>
          <w:rStyle w:val="None"/>
          <w:rFonts w:ascii="Arial" w:eastAsia="Arial" w:hAnsi="Arial" w:cs="Arial"/>
          <w:b/>
          <w:bCs/>
          <w:color w:val="20201F"/>
          <w:sz w:val="24"/>
          <w:szCs w:val="24"/>
          <w:u w:color="20201F"/>
        </w:rPr>
      </w:pPr>
      <w:r>
        <w:rPr>
          <w:rStyle w:val="None"/>
          <w:rFonts w:ascii="Arial" w:hAnsi="Arial"/>
          <w:b/>
          <w:bCs/>
          <w:color w:val="20201F"/>
          <w:sz w:val="24"/>
          <w:szCs w:val="24"/>
          <w:u w:color="20201F"/>
          <w:lang w:val="en-US"/>
        </w:rPr>
        <w:t xml:space="preserve">Accessibility </w:t>
      </w:r>
    </w:p>
    <w:p w:rsidR="001D6A6E" w:rsidRDefault="0010688B">
      <w:pPr>
        <w:pStyle w:val="BodyA"/>
        <w:spacing w:line="288" w:lineRule="auto"/>
        <w:rPr>
          <w:rStyle w:val="None"/>
          <w:rFonts w:ascii="Arial" w:eastAsia="Arial" w:hAnsi="Arial" w:cs="Arial"/>
          <w:sz w:val="24"/>
          <w:szCs w:val="24"/>
        </w:rPr>
      </w:pPr>
      <w:r w:rsidRPr="00CA7C14">
        <w:rPr>
          <w:rStyle w:val="None"/>
          <w:rFonts w:ascii="Arial" w:hAnsi="Arial"/>
          <w:color w:val="20201F"/>
          <w:sz w:val="24"/>
          <w:szCs w:val="24"/>
          <w:u w:color="20201F"/>
          <w:lang w:val="en-US"/>
        </w:rPr>
        <w:t>The D</w:t>
      </w:r>
      <w:r w:rsidR="00423D7E" w:rsidRPr="00CA7C14">
        <w:rPr>
          <w:rStyle w:val="None"/>
          <w:rFonts w:ascii="Arial" w:hAnsi="Arial"/>
          <w:color w:val="20201F"/>
          <w:sz w:val="24"/>
          <w:szCs w:val="24"/>
          <w:u w:color="20201F"/>
          <w:lang w:val="en-US"/>
        </w:rPr>
        <w:t xml:space="preserve">isability </w:t>
      </w:r>
      <w:r w:rsidRPr="00CA7C14">
        <w:rPr>
          <w:rStyle w:val="None"/>
          <w:rFonts w:ascii="Arial" w:hAnsi="Arial"/>
          <w:color w:val="20201F"/>
          <w:sz w:val="24"/>
          <w:szCs w:val="24"/>
          <w:u w:color="20201F"/>
          <w:lang w:val="en-US"/>
        </w:rPr>
        <w:t>D</w:t>
      </w:r>
      <w:r w:rsidR="00423D7E" w:rsidRPr="00CA7C14">
        <w:rPr>
          <w:rStyle w:val="None"/>
          <w:rFonts w:ascii="Arial" w:hAnsi="Arial"/>
          <w:color w:val="20201F"/>
          <w:sz w:val="24"/>
          <w:szCs w:val="24"/>
          <w:u w:color="20201F"/>
          <w:lang w:val="en-US"/>
        </w:rPr>
        <w:t xml:space="preserve">iscrimination </w:t>
      </w:r>
      <w:r w:rsidRPr="00CA7C14">
        <w:rPr>
          <w:rStyle w:val="None"/>
          <w:rFonts w:ascii="Arial" w:hAnsi="Arial"/>
          <w:color w:val="20201F"/>
          <w:sz w:val="24"/>
          <w:szCs w:val="24"/>
          <w:u w:color="20201F"/>
          <w:lang w:val="en-US"/>
        </w:rPr>
        <w:t>A</w:t>
      </w:r>
      <w:r w:rsidR="00423D7E" w:rsidRPr="00CA7C14">
        <w:rPr>
          <w:rStyle w:val="None"/>
          <w:rFonts w:ascii="Arial" w:hAnsi="Arial"/>
          <w:color w:val="20201F"/>
          <w:sz w:val="24"/>
          <w:szCs w:val="24"/>
          <w:u w:color="20201F"/>
          <w:lang w:val="en-US"/>
        </w:rPr>
        <w:t>ct 1995 (DDA)</w:t>
      </w:r>
      <w:r w:rsidRPr="00CA7C14">
        <w:rPr>
          <w:rStyle w:val="None"/>
          <w:rFonts w:ascii="Arial" w:hAnsi="Arial"/>
          <w:color w:val="20201F"/>
          <w:sz w:val="24"/>
          <w:szCs w:val="24"/>
          <w:u w:color="20201F"/>
          <w:lang w:val="en-US"/>
        </w:rPr>
        <w:t xml:space="preserve"> as amended by the SEN and Disability Act 2001 </w:t>
      </w:r>
      <w:r w:rsidR="00BF15B1" w:rsidRPr="00CA7C14">
        <w:rPr>
          <w:rStyle w:val="None"/>
          <w:rFonts w:ascii="Arial" w:hAnsi="Arial"/>
          <w:color w:val="20201F"/>
          <w:sz w:val="24"/>
          <w:szCs w:val="24"/>
          <w:u w:color="20201F"/>
          <w:lang w:val="en-US"/>
        </w:rPr>
        <w:t xml:space="preserve">and the Equality Act 2010, </w:t>
      </w:r>
      <w:r w:rsidRPr="00CA7C14">
        <w:rPr>
          <w:rStyle w:val="None"/>
          <w:rFonts w:ascii="Arial" w:hAnsi="Arial"/>
          <w:color w:val="20201F"/>
          <w:sz w:val="24"/>
          <w:szCs w:val="24"/>
          <w:u w:color="20201F"/>
          <w:lang w:val="en-US"/>
        </w:rPr>
        <w:t>place</w:t>
      </w:r>
      <w:r w:rsidR="00BF15B1" w:rsidRPr="00CA7C14">
        <w:rPr>
          <w:rStyle w:val="None"/>
          <w:rFonts w:ascii="Arial" w:hAnsi="Arial"/>
          <w:color w:val="20201F"/>
          <w:sz w:val="24"/>
          <w:szCs w:val="24"/>
          <w:u w:color="20201F"/>
          <w:lang w:val="en-US"/>
        </w:rPr>
        <w:t>s</w:t>
      </w:r>
      <w:r w:rsidRPr="00CA7C14">
        <w:rPr>
          <w:rStyle w:val="None"/>
          <w:rFonts w:ascii="Arial" w:hAnsi="Arial"/>
          <w:color w:val="20201F"/>
          <w:sz w:val="24"/>
          <w:szCs w:val="24"/>
          <w:u w:color="20201F"/>
          <w:lang w:val="en-US"/>
        </w:rPr>
        <w:t xml:space="preserve"> a duty on all schools and Local Authorities to plan to increase over time the accessibility of schools for disabled pupils. For further information on the school</w:t>
      </w:r>
      <w:r w:rsidRPr="00CA7C14">
        <w:rPr>
          <w:rStyle w:val="None"/>
          <w:rFonts w:ascii="Arial" w:hAnsi="Arial"/>
          <w:color w:val="20201F"/>
          <w:sz w:val="24"/>
          <w:szCs w:val="24"/>
          <w:u w:color="20201F"/>
        </w:rPr>
        <w:t>’</w:t>
      </w:r>
      <w:r w:rsidRPr="00CA7C14">
        <w:rPr>
          <w:rStyle w:val="None"/>
          <w:rFonts w:ascii="Arial" w:hAnsi="Arial"/>
          <w:color w:val="20201F"/>
          <w:sz w:val="24"/>
          <w:szCs w:val="24"/>
          <w:u w:color="20201F"/>
          <w:lang w:val="en-US"/>
        </w:rPr>
        <w:t>s current Accessibility Plan and Disability</w:t>
      </w:r>
      <w:r w:rsidR="00CA7C14">
        <w:rPr>
          <w:rStyle w:val="None"/>
          <w:rFonts w:ascii="Arial" w:hAnsi="Arial"/>
          <w:color w:val="20201F"/>
          <w:sz w:val="24"/>
          <w:szCs w:val="24"/>
          <w:u w:color="20201F"/>
          <w:lang w:val="en-US"/>
        </w:rPr>
        <w:t xml:space="preserve"> Policy please contact the </w:t>
      </w:r>
      <w:proofErr w:type="spellStart"/>
      <w:r w:rsidR="00CA7C14">
        <w:rPr>
          <w:rStyle w:val="None"/>
          <w:rFonts w:ascii="Arial" w:hAnsi="Arial"/>
          <w:color w:val="20201F"/>
          <w:sz w:val="24"/>
          <w:szCs w:val="24"/>
          <w:u w:color="20201F"/>
          <w:lang w:val="en-US"/>
        </w:rPr>
        <w:t>SENC</w:t>
      </w:r>
      <w:r w:rsidR="00BF15B1" w:rsidRPr="00BF15B1">
        <w:rPr>
          <w:rStyle w:val="None"/>
          <w:rFonts w:ascii="Arial" w:hAnsi="Arial"/>
          <w:color w:val="20201F"/>
          <w:sz w:val="24"/>
          <w:szCs w:val="24"/>
          <w:u w:color="20201F"/>
          <w:lang w:val="en-US"/>
        </w:rPr>
        <w:t>o</w:t>
      </w:r>
      <w:proofErr w:type="spellEnd"/>
      <w:r w:rsidR="00BF15B1" w:rsidRPr="00BF15B1">
        <w:rPr>
          <w:rStyle w:val="None"/>
          <w:rFonts w:ascii="Arial" w:hAnsi="Arial"/>
          <w:color w:val="20201F"/>
          <w:sz w:val="24"/>
          <w:szCs w:val="24"/>
          <w:u w:color="20201F"/>
          <w:lang w:val="en-US"/>
        </w:rPr>
        <w:t xml:space="preserve"> </w:t>
      </w:r>
      <w:r w:rsidR="00CA7C14" w:rsidRPr="00BF15B1">
        <w:rPr>
          <w:rStyle w:val="None"/>
          <w:rFonts w:ascii="Arial" w:hAnsi="Arial"/>
          <w:color w:val="20201F"/>
          <w:sz w:val="24"/>
          <w:szCs w:val="24"/>
          <w:u w:color="20201F"/>
          <w:lang w:val="en-US"/>
        </w:rPr>
        <w:t>or see</w:t>
      </w:r>
      <w:r w:rsidR="00423D7E" w:rsidRPr="00BF15B1">
        <w:rPr>
          <w:rStyle w:val="None"/>
          <w:rFonts w:ascii="Arial" w:hAnsi="Arial"/>
          <w:color w:val="20201F"/>
          <w:sz w:val="24"/>
          <w:szCs w:val="24"/>
          <w:u w:color="20201F"/>
          <w:lang w:val="en-US"/>
        </w:rPr>
        <w:t xml:space="preserve"> </w:t>
      </w:r>
      <w:r w:rsidR="00C030D7" w:rsidRPr="00BF15B1">
        <w:rPr>
          <w:rStyle w:val="None"/>
          <w:rFonts w:ascii="Arial" w:hAnsi="Arial"/>
          <w:color w:val="20201F"/>
          <w:sz w:val="24"/>
          <w:szCs w:val="24"/>
          <w:u w:color="20201F"/>
          <w:lang w:val="en-US"/>
        </w:rPr>
        <w:t>School’s</w:t>
      </w:r>
      <w:r w:rsidR="00423D7E" w:rsidRPr="005336B8">
        <w:rPr>
          <w:rStyle w:val="None"/>
          <w:rFonts w:ascii="Arial" w:hAnsi="Arial"/>
          <w:color w:val="20201F"/>
          <w:sz w:val="24"/>
          <w:szCs w:val="24"/>
          <w:u w:color="20201F"/>
          <w:lang w:val="en-US"/>
        </w:rPr>
        <w:t xml:space="preserve"> Accessibility Plan on the school website. </w:t>
      </w:r>
      <w:r w:rsidRPr="005336B8">
        <w:rPr>
          <w:rStyle w:val="None"/>
          <w:rFonts w:ascii="Arial" w:hAnsi="Arial"/>
          <w:color w:val="20201F"/>
          <w:sz w:val="24"/>
          <w:szCs w:val="24"/>
          <w:u w:color="20201F"/>
          <w:lang w:val="en-US"/>
        </w:rPr>
        <w:t xml:space="preserve"> </w:t>
      </w:r>
    </w:p>
    <w:p w:rsidR="001D6A6E" w:rsidRDefault="001D6A6E">
      <w:pPr>
        <w:pStyle w:val="Default"/>
        <w:rPr>
          <w:rFonts w:ascii="Calibri" w:eastAsia="Calibri" w:hAnsi="Calibri" w:cs="Calibri"/>
          <w:lang w:val="en-US"/>
        </w:rPr>
      </w:pPr>
    </w:p>
    <w:p w:rsidR="001D6A6E" w:rsidRDefault="0010688B">
      <w:pPr>
        <w:pStyle w:val="Default"/>
        <w:spacing w:line="288" w:lineRule="auto"/>
        <w:rPr>
          <w:rStyle w:val="None"/>
          <w:rFonts w:ascii="Arial" w:eastAsia="Arial" w:hAnsi="Arial" w:cs="Arial"/>
          <w:sz w:val="24"/>
          <w:szCs w:val="24"/>
        </w:rPr>
      </w:pPr>
      <w:r>
        <w:rPr>
          <w:rStyle w:val="None"/>
          <w:rFonts w:ascii="Arial" w:hAnsi="Arial"/>
          <w:b/>
          <w:bCs/>
          <w:sz w:val="24"/>
          <w:szCs w:val="24"/>
          <w:lang w:val="en-US"/>
        </w:rPr>
        <w:t xml:space="preserve">Children in Care: </w:t>
      </w:r>
    </w:p>
    <w:p w:rsidR="001D6A6E" w:rsidRDefault="0010688B">
      <w:pPr>
        <w:pStyle w:val="Default"/>
        <w:spacing w:line="288" w:lineRule="auto"/>
        <w:rPr>
          <w:rStyle w:val="None"/>
          <w:rFonts w:ascii="Arial" w:eastAsia="Arial" w:hAnsi="Arial" w:cs="Arial"/>
          <w:sz w:val="24"/>
          <w:szCs w:val="24"/>
          <w:lang w:val="en-US"/>
        </w:rPr>
      </w:pPr>
      <w:r>
        <w:rPr>
          <w:rStyle w:val="None"/>
          <w:rFonts w:ascii="Arial" w:hAnsi="Arial"/>
          <w:sz w:val="24"/>
          <w:szCs w:val="24"/>
          <w:lang w:val="en-US"/>
        </w:rPr>
        <w:lastRenderedPageBreak/>
        <w:t xml:space="preserve">When a child is in care, the </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are accorded the same rights and responsibilities as parents. The school has both an appointed member of staff and a governor for Looked after Children. The SENCO will liaise closely with the designated member of staff where the pupil also has a SEN to ensure provision is appropriate.</w:t>
      </w:r>
    </w:p>
    <w:p w:rsidR="001D6A6E" w:rsidRDefault="001D6A6E">
      <w:pPr>
        <w:pStyle w:val="Default"/>
        <w:spacing w:line="288" w:lineRule="auto"/>
        <w:rPr>
          <w:rStyle w:val="None"/>
          <w:rFonts w:ascii="Arial" w:eastAsia="Arial" w:hAnsi="Arial" w:cs="Arial"/>
          <w:sz w:val="24"/>
          <w:szCs w:val="24"/>
        </w:rPr>
      </w:pPr>
    </w:p>
    <w:p w:rsidR="001D6A6E" w:rsidRDefault="00D23752">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9</w:t>
      </w:r>
      <w:r w:rsidR="0010688B">
        <w:rPr>
          <w:rStyle w:val="None"/>
          <w:rFonts w:ascii="Arial" w:hAnsi="Arial"/>
          <w:b/>
          <w:bCs/>
          <w:sz w:val="24"/>
          <w:szCs w:val="24"/>
        </w:rPr>
        <w:t xml:space="preserve">. </w:t>
      </w:r>
      <w:r w:rsidR="0010688B">
        <w:rPr>
          <w:rStyle w:val="None"/>
          <w:rFonts w:ascii="Arial" w:hAnsi="Arial"/>
          <w:b/>
          <w:bCs/>
          <w:sz w:val="24"/>
          <w:szCs w:val="24"/>
          <w:lang w:val="en-US"/>
        </w:rPr>
        <w:t xml:space="preserve">Working in partnership with Parents and </w:t>
      </w:r>
      <w:proofErr w:type="spellStart"/>
      <w:r w:rsidR="0010688B">
        <w:rPr>
          <w:rStyle w:val="None"/>
          <w:rFonts w:ascii="Arial" w:hAnsi="Arial"/>
          <w:b/>
          <w:bCs/>
          <w:sz w:val="24"/>
          <w:szCs w:val="24"/>
          <w:lang w:val="en-US"/>
        </w:rPr>
        <w:t>Carers</w:t>
      </w:r>
      <w:proofErr w:type="spellEnd"/>
    </w:p>
    <w:p w:rsidR="001D6A6E" w:rsidRDefault="00371721">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St Joseph’s Primary </w:t>
      </w:r>
      <w:r w:rsidR="00C030D7">
        <w:rPr>
          <w:rStyle w:val="None"/>
          <w:rFonts w:ascii="Arial" w:hAnsi="Arial"/>
          <w:sz w:val="24"/>
          <w:szCs w:val="24"/>
          <w:lang w:val="en-US"/>
        </w:rPr>
        <w:t>School</w:t>
      </w:r>
      <w:r w:rsidR="0010688B">
        <w:rPr>
          <w:rStyle w:val="None"/>
          <w:rFonts w:ascii="Arial" w:hAnsi="Arial"/>
          <w:sz w:val="24"/>
          <w:szCs w:val="24"/>
          <w:lang w:val="en-US"/>
        </w:rPr>
        <w:t xml:space="preserve"> will actively seek the involvement of parents/</w:t>
      </w:r>
      <w:proofErr w:type="spellStart"/>
      <w:r w:rsidR="0010688B">
        <w:rPr>
          <w:rStyle w:val="None"/>
          <w:rFonts w:ascii="Arial" w:hAnsi="Arial"/>
          <w:sz w:val="24"/>
          <w:szCs w:val="24"/>
          <w:lang w:val="en-US"/>
        </w:rPr>
        <w:t>carers</w:t>
      </w:r>
      <w:proofErr w:type="spellEnd"/>
      <w:r w:rsidR="0010688B">
        <w:rPr>
          <w:rStyle w:val="None"/>
          <w:rFonts w:ascii="Arial" w:hAnsi="Arial"/>
          <w:sz w:val="24"/>
          <w:szCs w:val="24"/>
          <w:lang w:val="en-US"/>
        </w:rPr>
        <w:t xml:space="preserve"> in the education of their children. It is </w:t>
      </w:r>
      <w:proofErr w:type="spellStart"/>
      <w:r w:rsidR="0010688B">
        <w:rPr>
          <w:rStyle w:val="None"/>
          <w:rFonts w:ascii="Arial" w:hAnsi="Arial"/>
          <w:sz w:val="24"/>
          <w:szCs w:val="24"/>
          <w:lang w:val="en-US"/>
        </w:rPr>
        <w:t>recognised</w:t>
      </w:r>
      <w:proofErr w:type="spellEnd"/>
      <w:r w:rsidR="0010688B">
        <w:rPr>
          <w:rStyle w:val="None"/>
          <w:rFonts w:ascii="Arial" w:hAnsi="Arial"/>
          <w:sz w:val="24"/>
          <w:szCs w:val="24"/>
          <w:lang w:val="en-US"/>
        </w:rPr>
        <w:t xml:space="preserve"> that it is particularly important with pupils who have special educational needs and/or disabilities where the support and encouragement of parents is often the crucial factor in achieving success.</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 xml:space="preserve">Parents will always be kept up to date about the Special Educational Needs of their children in accordance with the recommendations outlined in the Code of Practice. Communications between Home and the school will be consistently maintained, this could be via email, phone calls, Home-School book.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will be fully consulted before the involvement of external support agencies with their children, and will be invited to attend any formal review meetings at all stages.</w:t>
      </w:r>
    </w:p>
    <w:p w:rsidR="001D6A6E" w:rsidRDefault="001D6A6E">
      <w:pPr>
        <w:pStyle w:val="Default"/>
        <w:rPr>
          <w:rStyle w:val="None"/>
          <w:rFonts w:ascii="Calibri" w:eastAsia="Calibri" w:hAnsi="Calibri" w:cs="Calibri"/>
          <w:lang w:val="en-US"/>
        </w:rPr>
      </w:pPr>
    </w:p>
    <w:p w:rsidR="001D6A6E" w:rsidRDefault="0010688B">
      <w:pPr>
        <w:pStyle w:val="Default"/>
        <w:spacing w:line="288" w:lineRule="auto"/>
        <w:rPr>
          <w:rStyle w:val="None"/>
          <w:rFonts w:ascii="Arial" w:hAnsi="Arial"/>
          <w:sz w:val="24"/>
          <w:szCs w:val="24"/>
          <w:lang w:val="en-US"/>
        </w:rPr>
      </w:pPr>
      <w:r>
        <w:rPr>
          <w:rStyle w:val="None"/>
          <w:rFonts w:ascii="Arial" w:hAnsi="Arial"/>
          <w:sz w:val="24"/>
          <w:szCs w:val="24"/>
          <w:lang w:val="en-US"/>
        </w:rPr>
        <w:t>Parents/</w:t>
      </w:r>
      <w:proofErr w:type="spellStart"/>
      <w:r>
        <w:rPr>
          <w:rStyle w:val="None"/>
          <w:rFonts w:ascii="Arial" w:hAnsi="Arial"/>
          <w:sz w:val="24"/>
          <w:szCs w:val="24"/>
          <w:lang w:val="en-US"/>
        </w:rPr>
        <w:t>carers</w:t>
      </w:r>
      <w:proofErr w:type="spellEnd"/>
      <w:r>
        <w:rPr>
          <w:rStyle w:val="None"/>
          <w:rFonts w:ascii="Arial" w:hAnsi="Arial"/>
          <w:sz w:val="24"/>
          <w:szCs w:val="24"/>
          <w:lang w:val="en-US"/>
        </w:rPr>
        <w:t xml:space="preserve"> are encouraged to seek help and advice from Independent </w:t>
      </w:r>
      <w:r w:rsidRPr="0036167D">
        <w:rPr>
          <w:rStyle w:val="None"/>
          <w:rFonts w:ascii="Arial" w:hAnsi="Arial"/>
          <w:sz w:val="24"/>
          <w:szCs w:val="24"/>
          <w:lang w:val="en-US"/>
        </w:rPr>
        <w:t>Information Advice and Support services, including Devon Information and Advice Service (DIAS). These are able to provide impartial and independent advice, support and information on special</w:t>
      </w:r>
      <w:r>
        <w:rPr>
          <w:rStyle w:val="None"/>
          <w:rFonts w:ascii="Arial" w:hAnsi="Arial"/>
          <w:sz w:val="24"/>
          <w:szCs w:val="24"/>
          <w:lang w:val="en-US"/>
        </w:rPr>
        <w:t xml:space="preserve"> educational needs and disabilities.</w:t>
      </w:r>
    </w:p>
    <w:p w:rsidR="00F767DD" w:rsidRDefault="00F767DD">
      <w:pPr>
        <w:pStyle w:val="Default"/>
        <w:spacing w:line="288" w:lineRule="auto"/>
        <w:rPr>
          <w:rStyle w:val="None"/>
          <w:rFonts w:ascii="Arial" w:hAnsi="Arial"/>
          <w:sz w:val="24"/>
          <w:szCs w:val="24"/>
          <w:lang w:val="en-US"/>
        </w:rPr>
      </w:pPr>
    </w:p>
    <w:p w:rsidR="00F767DD" w:rsidRDefault="009C2008">
      <w:pPr>
        <w:pStyle w:val="Default"/>
        <w:spacing w:line="288" w:lineRule="auto"/>
        <w:rPr>
          <w:rStyle w:val="None"/>
          <w:rFonts w:ascii="Arial" w:eastAsia="Arial" w:hAnsi="Arial" w:cs="Arial"/>
          <w:sz w:val="24"/>
          <w:szCs w:val="24"/>
        </w:rPr>
      </w:pPr>
      <w:hyperlink r:id="rId17" w:history="1">
        <w:r w:rsidR="00F767DD" w:rsidRPr="005131C7">
          <w:rPr>
            <w:rStyle w:val="Hyperlink"/>
            <w:rFonts w:ascii="Arial" w:eastAsia="Arial" w:hAnsi="Arial" w:cs="Arial"/>
            <w:sz w:val="24"/>
            <w:szCs w:val="24"/>
          </w:rPr>
          <w:t>https://www.devonias.org.uk/</w:t>
        </w:r>
      </w:hyperlink>
      <w:r w:rsidR="00F767DD">
        <w:rPr>
          <w:rStyle w:val="None"/>
          <w:rFonts w:ascii="Arial" w:eastAsia="Arial" w:hAnsi="Arial" w:cs="Arial"/>
          <w:sz w:val="24"/>
          <w:szCs w:val="24"/>
        </w:rPr>
        <w:t xml:space="preserve"> </w:t>
      </w:r>
    </w:p>
    <w:p w:rsidR="001D6A6E" w:rsidRDefault="001D6A6E">
      <w:pPr>
        <w:pStyle w:val="Default"/>
        <w:spacing w:line="288" w:lineRule="auto"/>
        <w:rPr>
          <w:rStyle w:val="None"/>
          <w:rFonts w:ascii="Arial" w:eastAsia="Arial" w:hAnsi="Arial" w:cs="Arial"/>
          <w:sz w:val="24"/>
          <w:szCs w:val="24"/>
          <w:lang w:val="en-US"/>
        </w:rPr>
      </w:pPr>
    </w:p>
    <w:p w:rsidR="001D6A6E" w:rsidRDefault="00D23752">
      <w:pPr>
        <w:pStyle w:val="BodyA"/>
        <w:spacing w:line="288" w:lineRule="auto"/>
        <w:rPr>
          <w:rStyle w:val="None"/>
          <w:rFonts w:ascii="Arial" w:hAnsi="Arial"/>
          <w:b/>
          <w:bCs/>
          <w:sz w:val="24"/>
          <w:szCs w:val="24"/>
          <w:lang w:val="en-US"/>
        </w:rPr>
      </w:pPr>
      <w:r>
        <w:rPr>
          <w:rStyle w:val="None"/>
          <w:rFonts w:ascii="Arial" w:hAnsi="Arial"/>
          <w:b/>
          <w:bCs/>
          <w:sz w:val="24"/>
          <w:szCs w:val="24"/>
          <w:lang w:val="en-US"/>
        </w:rPr>
        <w:t>10</w:t>
      </w:r>
      <w:r w:rsidR="0010688B">
        <w:rPr>
          <w:rStyle w:val="None"/>
          <w:rFonts w:ascii="Arial" w:hAnsi="Arial"/>
          <w:b/>
          <w:bCs/>
          <w:sz w:val="24"/>
          <w:szCs w:val="24"/>
          <w:lang w:val="en-US"/>
        </w:rPr>
        <w:t xml:space="preserve">. </w:t>
      </w:r>
      <w:r w:rsidR="00164047">
        <w:rPr>
          <w:rStyle w:val="None"/>
          <w:rFonts w:ascii="Arial" w:hAnsi="Arial"/>
          <w:b/>
          <w:bCs/>
          <w:sz w:val="24"/>
          <w:szCs w:val="24"/>
          <w:lang w:val="en-US"/>
        </w:rPr>
        <w:t xml:space="preserve">The Local Offer </w:t>
      </w:r>
    </w:p>
    <w:p w:rsidR="00FF4725" w:rsidRDefault="00FF4725">
      <w:pPr>
        <w:pStyle w:val="BodyA"/>
        <w:spacing w:line="288" w:lineRule="auto"/>
        <w:rPr>
          <w:rStyle w:val="None"/>
          <w:rFonts w:ascii="Arial" w:hAnsi="Arial"/>
          <w:bCs/>
          <w:sz w:val="24"/>
          <w:szCs w:val="24"/>
          <w:lang w:val="en-US"/>
        </w:rPr>
      </w:pPr>
    </w:p>
    <w:p w:rsidR="00FF4725" w:rsidRPr="00FF4725" w:rsidRDefault="00FF4725">
      <w:pPr>
        <w:pStyle w:val="BodyA"/>
        <w:spacing w:line="288" w:lineRule="auto"/>
        <w:rPr>
          <w:rStyle w:val="None"/>
          <w:rFonts w:ascii="Arial" w:eastAsia="Arial" w:hAnsi="Arial" w:cs="Arial"/>
          <w:bCs/>
          <w:sz w:val="24"/>
          <w:szCs w:val="24"/>
        </w:rPr>
      </w:pPr>
      <w:r w:rsidRPr="00FF4725">
        <w:rPr>
          <w:rStyle w:val="None"/>
          <w:rFonts w:ascii="Arial" w:hAnsi="Arial"/>
          <w:bCs/>
          <w:sz w:val="24"/>
          <w:szCs w:val="24"/>
          <w:lang w:val="en-US"/>
        </w:rPr>
        <w:t xml:space="preserve">Devon County Council have a variety of services available for schools and families to access.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External support services play an important part in helping the school identify, assess and make provision for pupils with special education needs and/or disabilities.</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Liaison with external agencies supplements the support and assessment of the needs of individual pupils. Regular liaison is maintained with the following external agencies:</w:t>
      </w:r>
    </w:p>
    <w:p w:rsidR="001D6A6E" w:rsidRDefault="001D6A6E">
      <w:pPr>
        <w:pStyle w:val="BodyA"/>
        <w:spacing w:line="288" w:lineRule="auto"/>
        <w:rPr>
          <w:rStyle w:val="None"/>
          <w:rFonts w:ascii="Arial" w:eastAsia="Arial" w:hAnsi="Arial" w:cs="Arial"/>
          <w:sz w:val="24"/>
          <w:szCs w:val="24"/>
        </w:rPr>
      </w:pPr>
    </w:p>
    <w:p w:rsidR="001D6A6E" w:rsidRDefault="0010688B">
      <w:pPr>
        <w:pStyle w:val="BodyA"/>
        <w:spacing w:line="288" w:lineRule="auto"/>
        <w:rPr>
          <w:rStyle w:val="None"/>
          <w:rFonts w:ascii="Arial" w:hAnsi="Arial"/>
          <w:sz w:val="24"/>
          <w:szCs w:val="24"/>
          <w:lang w:val="en-US"/>
        </w:rPr>
      </w:pPr>
      <w:r>
        <w:rPr>
          <w:rStyle w:val="None"/>
          <w:rFonts w:ascii="Arial" w:hAnsi="Arial"/>
          <w:sz w:val="24"/>
          <w:szCs w:val="24"/>
          <w:lang w:val="en-US"/>
        </w:rPr>
        <w:t>Babcock SEN Advisory Teams;</w:t>
      </w:r>
    </w:p>
    <w:p w:rsidR="0010688B" w:rsidRDefault="0010688B" w:rsidP="0010688B">
      <w:pPr>
        <w:pStyle w:val="BodyA"/>
        <w:spacing w:line="288" w:lineRule="auto"/>
        <w:ind w:firstLine="720"/>
        <w:rPr>
          <w:rStyle w:val="None"/>
          <w:rFonts w:ascii="Arial" w:eastAsia="Arial" w:hAnsi="Arial" w:cs="Arial"/>
          <w:sz w:val="24"/>
          <w:szCs w:val="24"/>
        </w:rPr>
      </w:pPr>
      <w:r>
        <w:rPr>
          <w:rStyle w:val="None"/>
          <w:rFonts w:ascii="Arial" w:hAnsi="Arial"/>
          <w:sz w:val="24"/>
          <w:szCs w:val="24"/>
          <w:lang w:val="en-US"/>
        </w:rPr>
        <w:t>Educational Psychology Services</w:t>
      </w:r>
    </w:p>
    <w:p w:rsidR="001D6A6E" w:rsidRDefault="0010688B" w:rsidP="0010688B">
      <w:pPr>
        <w:pStyle w:val="BodyA"/>
        <w:spacing w:line="288" w:lineRule="auto"/>
        <w:ind w:firstLine="720"/>
        <w:rPr>
          <w:rStyle w:val="None"/>
          <w:rFonts w:ascii="Arial" w:hAnsi="Arial"/>
          <w:sz w:val="24"/>
          <w:szCs w:val="24"/>
          <w:lang w:val="en-US"/>
        </w:rPr>
      </w:pPr>
      <w:r>
        <w:rPr>
          <w:rStyle w:val="None"/>
          <w:rFonts w:ascii="Arial" w:hAnsi="Arial"/>
          <w:sz w:val="24"/>
          <w:szCs w:val="24"/>
          <w:lang w:val="en-US"/>
        </w:rPr>
        <w:t>Social, Emotional &amp; Mental Health Team</w:t>
      </w:r>
    </w:p>
    <w:p w:rsidR="0010688B" w:rsidRDefault="0010688B" w:rsidP="0010688B">
      <w:pPr>
        <w:pStyle w:val="BodyA"/>
        <w:spacing w:line="288" w:lineRule="auto"/>
        <w:ind w:firstLine="720"/>
        <w:rPr>
          <w:rStyle w:val="None"/>
          <w:rFonts w:ascii="Arial" w:hAnsi="Arial"/>
          <w:sz w:val="24"/>
          <w:szCs w:val="24"/>
          <w:lang w:val="en-US"/>
        </w:rPr>
      </w:pPr>
      <w:r>
        <w:rPr>
          <w:rStyle w:val="None"/>
          <w:rFonts w:ascii="Arial" w:hAnsi="Arial"/>
          <w:sz w:val="24"/>
          <w:szCs w:val="24"/>
          <w:lang w:val="en-US"/>
        </w:rPr>
        <w:t>Communication &amp; Interaction Team</w:t>
      </w:r>
    </w:p>
    <w:p w:rsidR="0010688B" w:rsidRDefault="0010688B" w:rsidP="0010688B">
      <w:pPr>
        <w:pStyle w:val="BodyA"/>
        <w:spacing w:line="288" w:lineRule="auto"/>
        <w:ind w:firstLine="720"/>
        <w:rPr>
          <w:rStyle w:val="None"/>
          <w:rFonts w:ascii="Arial" w:hAnsi="Arial"/>
          <w:sz w:val="24"/>
          <w:szCs w:val="24"/>
          <w:lang w:val="en-US"/>
        </w:rPr>
      </w:pPr>
      <w:r>
        <w:rPr>
          <w:rStyle w:val="None"/>
          <w:rFonts w:ascii="Arial" w:hAnsi="Arial"/>
          <w:sz w:val="24"/>
          <w:szCs w:val="24"/>
          <w:lang w:val="en-US"/>
        </w:rPr>
        <w:t>Sensory Impairment Team (Hi/Vi/MSI)</w:t>
      </w:r>
    </w:p>
    <w:p w:rsidR="0010688B" w:rsidRDefault="0010688B" w:rsidP="0010688B">
      <w:pPr>
        <w:pStyle w:val="BodyA"/>
        <w:spacing w:line="288" w:lineRule="auto"/>
        <w:ind w:firstLine="720"/>
        <w:rPr>
          <w:rStyle w:val="None"/>
          <w:rFonts w:ascii="Arial" w:eastAsia="Arial" w:hAnsi="Arial" w:cs="Arial"/>
          <w:sz w:val="24"/>
          <w:szCs w:val="24"/>
        </w:rPr>
      </w:pPr>
      <w:r>
        <w:rPr>
          <w:rStyle w:val="None"/>
          <w:rFonts w:ascii="Arial" w:hAnsi="Arial"/>
          <w:sz w:val="24"/>
          <w:szCs w:val="24"/>
          <w:lang w:val="en-US"/>
        </w:rPr>
        <w:t>Physical Disability and IT Team</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Children</w:t>
      </w:r>
      <w:r>
        <w:rPr>
          <w:rStyle w:val="None"/>
          <w:rFonts w:ascii="Arial" w:hAnsi="Arial"/>
          <w:sz w:val="24"/>
          <w:szCs w:val="24"/>
        </w:rPr>
        <w:t>’</w:t>
      </w:r>
      <w:r>
        <w:rPr>
          <w:rStyle w:val="None"/>
          <w:rFonts w:ascii="Arial" w:hAnsi="Arial"/>
          <w:sz w:val="24"/>
          <w:szCs w:val="24"/>
          <w:lang w:val="es-ES_tradnl"/>
        </w:rPr>
        <w:t xml:space="preserve">s Social </w:t>
      </w:r>
      <w:proofErr w:type="spellStart"/>
      <w:r>
        <w:rPr>
          <w:rStyle w:val="None"/>
          <w:rFonts w:ascii="Arial" w:hAnsi="Arial"/>
          <w:sz w:val="24"/>
          <w:szCs w:val="24"/>
          <w:lang w:val="es-ES_tradnl"/>
        </w:rPr>
        <w:t>Care</w:t>
      </w:r>
      <w:proofErr w:type="spellEnd"/>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nl-NL"/>
        </w:rPr>
        <w:t>Speech &amp; Language Therapy</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rPr>
        <w:t>CAMHS</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Occupational Health</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Physiotherapy</w:t>
      </w:r>
    </w:p>
    <w:p w:rsidR="00AF1BD6" w:rsidRDefault="0010688B" w:rsidP="00AF1BD6">
      <w:pPr>
        <w:pStyle w:val="Default"/>
        <w:rPr>
          <w:rStyle w:val="None"/>
          <w:rFonts w:ascii="Calibri" w:eastAsia="Calibri" w:hAnsi="Calibri" w:cs="Calibri"/>
          <w:sz w:val="24"/>
          <w:szCs w:val="24"/>
          <w:lang w:val="en-US"/>
        </w:rPr>
      </w:pPr>
      <w:r>
        <w:rPr>
          <w:rStyle w:val="None"/>
          <w:rFonts w:ascii="Arial" w:hAnsi="Arial"/>
          <w:sz w:val="24"/>
          <w:szCs w:val="24"/>
          <w:lang w:val="en-US"/>
        </w:rPr>
        <w:lastRenderedPageBreak/>
        <w:t>School Nurse</w:t>
      </w:r>
      <w:r w:rsidR="00AF1BD6">
        <w:rPr>
          <w:rStyle w:val="None"/>
          <w:rFonts w:ascii="Arial" w:hAnsi="Arial"/>
          <w:sz w:val="24"/>
          <w:szCs w:val="24"/>
          <w:lang w:val="en-US"/>
        </w:rPr>
        <w:t xml:space="preserve"> - </w:t>
      </w:r>
      <w:hyperlink r:id="rId18" w:history="1">
        <w:r w:rsidR="00AF1BD6" w:rsidRPr="00F32BC9">
          <w:rPr>
            <w:rStyle w:val="Hyperlink"/>
            <w:rFonts w:ascii="Calibri" w:eastAsia="Calibri" w:hAnsi="Calibri" w:cs="Calibri"/>
            <w:sz w:val="24"/>
            <w:szCs w:val="24"/>
            <w:lang w:val="en-US"/>
          </w:rPr>
          <w:t>www.health4kids.co.uk/devon</w:t>
        </w:r>
      </w:hyperlink>
      <w:r w:rsidR="00AF1BD6">
        <w:rPr>
          <w:rStyle w:val="None"/>
          <w:rFonts w:ascii="Calibri" w:eastAsia="Calibri" w:hAnsi="Calibri" w:cs="Calibri"/>
          <w:sz w:val="24"/>
          <w:szCs w:val="24"/>
          <w:lang w:val="en-US"/>
        </w:rPr>
        <w:t xml:space="preserve"> </w:t>
      </w:r>
    </w:p>
    <w:p w:rsidR="001D6A6E" w:rsidRDefault="0010688B">
      <w:pPr>
        <w:pStyle w:val="BodyA"/>
        <w:spacing w:line="288" w:lineRule="auto"/>
        <w:rPr>
          <w:rStyle w:val="None"/>
          <w:rFonts w:ascii="Arial" w:eastAsia="Arial" w:hAnsi="Arial" w:cs="Arial"/>
          <w:sz w:val="24"/>
          <w:szCs w:val="24"/>
        </w:rPr>
      </w:pPr>
      <w:r>
        <w:rPr>
          <w:rStyle w:val="None"/>
          <w:rFonts w:ascii="Arial" w:hAnsi="Arial"/>
          <w:sz w:val="24"/>
          <w:szCs w:val="24"/>
          <w:lang w:val="en-US"/>
        </w:rPr>
        <w:t>Virtual school for Looked after Children</w:t>
      </w:r>
      <w:r w:rsidR="00164047">
        <w:rPr>
          <w:rStyle w:val="None"/>
          <w:rFonts w:ascii="Arial" w:hAnsi="Arial"/>
          <w:sz w:val="24"/>
          <w:szCs w:val="24"/>
          <w:lang w:val="en-US"/>
        </w:rPr>
        <w:t xml:space="preserve"> </w:t>
      </w:r>
    </w:p>
    <w:p w:rsidR="00AF1BD6" w:rsidRDefault="00371721">
      <w:pPr>
        <w:pStyle w:val="Default"/>
        <w:rPr>
          <w:rStyle w:val="None"/>
          <w:rFonts w:ascii="Calibri" w:eastAsia="Calibri" w:hAnsi="Calibri" w:cs="Calibri"/>
          <w:sz w:val="24"/>
          <w:szCs w:val="24"/>
          <w:lang w:val="en-US"/>
        </w:rPr>
      </w:pPr>
      <w:r>
        <w:rPr>
          <w:rStyle w:val="None"/>
          <w:rFonts w:ascii="Calibri" w:eastAsia="Calibri" w:hAnsi="Calibri" w:cs="Calibri"/>
          <w:sz w:val="24"/>
          <w:szCs w:val="24"/>
          <w:lang w:val="en-US"/>
        </w:rPr>
        <w:t xml:space="preserve">EWO </w:t>
      </w:r>
    </w:p>
    <w:p w:rsidR="00FF4725" w:rsidRDefault="00FF4725">
      <w:pPr>
        <w:pStyle w:val="Default"/>
        <w:rPr>
          <w:rStyle w:val="None"/>
          <w:rFonts w:ascii="Calibri" w:eastAsia="Calibri" w:hAnsi="Calibri" w:cs="Calibri"/>
          <w:sz w:val="24"/>
          <w:szCs w:val="24"/>
          <w:lang w:val="en-US"/>
        </w:rPr>
      </w:pPr>
    </w:p>
    <w:p w:rsidR="00FF4725" w:rsidRDefault="00FF4725">
      <w:pPr>
        <w:pStyle w:val="Default"/>
        <w:rPr>
          <w:rStyle w:val="None"/>
          <w:rFonts w:ascii="Calibri" w:eastAsia="Calibri" w:hAnsi="Calibri" w:cs="Calibri"/>
          <w:sz w:val="24"/>
          <w:szCs w:val="24"/>
          <w:lang w:val="en-US"/>
        </w:rPr>
      </w:pPr>
      <w:r>
        <w:rPr>
          <w:rStyle w:val="None"/>
          <w:rFonts w:ascii="Calibri" w:eastAsia="Calibri" w:hAnsi="Calibri" w:cs="Calibri"/>
          <w:sz w:val="24"/>
          <w:szCs w:val="24"/>
          <w:lang w:val="en-US"/>
        </w:rPr>
        <w:t>For more information about available services please visit</w:t>
      </w:r>
    </w:p>
    <w:p w:rsidR="00FF4725" w:rsidRDefault="00FF4725">
      <w:pPr>
        <w:pStyle w:val="Default"/>
        <w:rPr>
          <w:rStyle w:val="Hyperlink"/>
          <w:rFonts w:ascii="Calibri" w:eastAsia="Calibri" w:hAnsi="Calibri" w:cs="Calibri"/>
          <w:sz w:val="24"/>
          <w:szCs w:val="24"/>
          <w:lang w:val="en-US"/>
        </w:rPr>
      </w:pPr>
      <w:r>
        <w:rPr>
          <w:rStyle w:val="None"/>
          <w:rFonts w:ascii="Calibri" w:eastAsia="Calibri" w:hAnsi="Calibri" w:cs="Calibri"/>
          <w:sz w:val="24"/>
          <w:szCs w:val="24"/>
          <w:lang w:val="en-US"/>
        </w:rPr>
        <w:t xml:space="preserve"> </w:t>
      </w:r>
      <w:hyperlink r:id="rId19" w:history="1">
        <w:r w:rsidRPr="00F32BC9">
          <w:rPr>
            <w:rStyle w:val="Hyperlink"/>
            <w:rFonts w:ascii="Calibri" w:eastAsia="Calibri" w:hAnsi="Calibri" w:cs="Calibri"/>
            <w:sz w:val="24"/>
            <w:szCs w:val="24"/>
            <w:lang w:val="en-US"/>
          </w:rPr>
          <w:t>https://www.devon.gov.uk/education-and-families/send-local-offer/</w:t>
        </w:r>
      </w:hyperlink>
    </w:p>
    <w:p w:rsidR="007D48FA" w:rsidRDefault="007D48FA">
      <w:pPr>
        <w:pStyle w:val="Default"/>
        <w:rPr>
          <w:rStyle w:val="Hyperlink"/>
          <w:rFonts w:ascii="Calibri" w:eastAsia="Calibri" w:hAnsi="Calibri" w:cs="Calibri"/>
          <w:sz w:val="24"/>
          <w:szCs w:val="24"/>
          <w:lang w:val="en-US"/>
        </w:rPr>
      </w:pPr>
    </w:p>
    <w:p w:rsidR="007D48FA" w:rsidRDefault="007D48FA">
      <w:pPr>
        <w:pStyle w:val="Default"/>
        <w:rPr>
          <w:rStyle w:val="Hyperlink"/>
          <w:rFonts w:ascii="Calibri" w:eastAsia="Calibri" w:hAnsi="Calibri" w:cs="Calibri"/>
          <w:sz w:val="24"/>
          <w:szCs w:val="24"/>
          <w:lang w:val="en-US"/>
        </w:rPr>
      </w:pPr>
    </w:p>
    <w:p w:rsidR="007D48FA" w:rsidRDefault="007D48FA" w:rsidP="007D48FA">
      <w:r>
        <w:t>Links to professional bodies and charities to support parents/young people</w:t>
      </w:r>
      <w:r>
        <w:t xml:space="preserve">. </w:t>
      </w:r>
      <w:bookmarkStart w:id="0" w:name="_GoBack"/>
      <w:bookmarkEnd w:id="0"/>
    </w:p>
    <w:p w:rsidR="007D48FA" w:rsidRDefault="007D48FA" w:rsidP="007D48FA"/>
    <w:p w:rsidR="007D48FA" w:rsidRDefault="007D48FA" w:rsidP="007D48FA"/>
    <w:p w:rsidR="007D48FA" w:rsidRDefault="007D48FA" w:rsidP="007D48FA">
      <w:r>
        <w:rPr>
          <w:noProof/>
          <w:lang w:eastAsia="en-GB"/>
        </w:rPr>
        <w:drawing>
          <wp:inline distT="0" distB="0" distL="0" distR="0" wp14:anchorId="5FD91E87" wp14:editId="27750FCA">
            <wp:extent cx="1471006" cy="472440"/>
            <wp:effectExtent l="0" t="0" r="0" b="3810"/>
            <wp:docPr id="1580871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1099" cy="475682"/>
                    </a:xfrm>
                    <a:prstGeom prst="rect">
                      <a:avLst/>
                    </a:prstGeom>
                    <a:noFill/>
                  </pic:spPr>
                </pic:pic>
              </a:graphicData>
            </a:graphic>
          </wp:inline>
        </w:drawing>
      </w:r>
    </w:p>
    <w:p w:rsidR="007D48FA" w:rsidRDefault="007D48FA" w:rsidP="007D48FA">
      <w:hyperlink r:id="rId21" w:history="1">
        <w:r w:rsidRPr="007E731A">
          <w:rPr>
            <w:rStyle w:val="Hyperlink"/>
          </w:rPr>
          <w:t>https://www.youngminds.org.uk/</w:t>
        </w:r>
      </w:hyperlink>
    </w:p>
    <w:p w:rsidR="007D48FA" w:rsidRDefault="007D48FA" w:rsidP="007D48FA"/>
    <w:p w:rsidR="007D48FA" w:rsidRDefault="007D48FA" w:rsidP="007D48FA">
      <w:r>
        <w:rPr>
          <w:noProof/>
          <w:lang w:eastAsia="en-GB"/>
        </w:rPr>
        <w:drawing>
          <wp:inline distT="0" distB="0" distL="0" distR="0" wp14:anchorId="50EB7DB1" wp14:editId="7541C9D0">
            <wp:extent cx="1104616" cy="571500"/>
            <wp:effectExtent l="0" t="0" r="635" b="0"/>
            <wp:docPr id="932086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260" cy="576490"/>
                    </a:xfrm>
                    <a:prstGeom prst="rect">
                      <a:avLst/>
                    </a:prstGeom>
                    <a:noFill/>
                  </pic:spPr>
                </pic:pic>
              </a:graphicData>
            </a:graphic>
          </wp:inline>
        </w:drawing>
      </w:r>
    </w:p>
    <w:p w:rsidR="007D48FA" w:rsidRDefault="007D48FA" w:rsidP="007D48FA"/>
    <w:p w:rsidR="007D48FA" w:rsidRDefault="007D48FA" w:rsidP="007D48FA">
      <w:hyperlink r:id="rId23" w:history="1">
        <w:r w:rsidRPr="007E731A">
          <w:rPr>
            <w:rStyle w:val="Hyperlink"/>
          </w:rPr>
          <w:t>https://www.england.nhs.uk/blog/advice-for-parents-guardians-and-carers-on-how-to-support-a-child-or-young-person-if-youre-concerned-about-their-mental-health/</w:t>
        </w:r>
      </w:hyperlink>
    </w:p>
    <w:p w:rsidR="007D48FA" w:rsidRDefault="007D48FA" w:rsidP="007D48FA"/>
    <w:p w:rsidR="007D48FA" w:rsidRDefault="007D48FA" w:rsidP="007D48FA">
      <w:r>
        <w:rPr>
          <w:noProof/>
          <w:lang w:eastAsia="en-GB"/>
        </w:rPr>
        <w:drawing>
          <wp:inline distT="0" distB="0" distL="0" distR="0" wp14:anchorId="77E81A95" wp14:editId="1E50C73C">
            <wp:extent cx="852432" cy="548640"/>
            <wp:effectExtent l="0" t="0" r="5080" b="3810"/>
            <wp:docPr id="1010946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0197" cy="553638"/>
                    </a:xfrm>
                    <a:prstGeom prst="rect">
                      <a:avLst/>
                    </a:prstGeom>
                    <a:noFill/>
                  </pic:spPr>
                </pic:pic>
              </a:graphicData>
            </a:graphic>
          </wp:inline>
        </w:drawing>
      </w:r>
    </w:p>
    <w:p w:rsidR="007D48FA" w:rsidRDefault="007D48FA" w:rsidP="007D48FA">
      <w:hyperlink r:id="rId25" w:history="1">
        <w:r w:rsidRPr="007E731A">
          <w:rPr>
            <w:rStyle w:val="Hyperlink"/>
          </w:rPr>
          <w:t>https://www.barnardos.org.uk/</w:t>
        </w:r>
      </w:hyperlink>
    </w:p>
    <w:p w:rsidR="007D48FA" w:rsidRDefault="007D48FA" w:rsidP="007D48FA"/>
    <w:p w:rsidR="007D48FA" w:rsidRDefault="007D48FA" w:rsidP="007D48FA">
      <w:pPr>
        <w:tabs>
          <w:tab w:val="right" w:pos="2709"/>
        </w:tabs>
      </w:pPr>
      <w:r>
        <w:rPr>
          <w:noProof/>
          <w:lang w:eastAsia="en-GB"/>
        </w:rPr>
        <w:drawing>
          <wp:inline distT="0" distB="0" distL="0" distR="0" wp14:anchorId="1BF7FB14" wp14:editId="1367DD2C">
            <wp:extent cx="1095986" cy="480060"/>
            <wp:effectExtent l="0" t="0" r="9525" b="0"/>
            <wp:docPr id="15444915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1380" cy="482423"/>
                    </a:xfrm>
                    <a:prstGeom prst="rect">
                      <a:avLst/>
                    </a:prstGeom>
                    <a:noFill/>
                  </pic:spPr>
                </pic:pic>
              </a:graphicData>
            </a:graphic>
          </wp:inline>
        </w:drawing>
      </w:r>
      <w:r>
        <w:tab/>
      </w:r>
    </w:p>
    <w:p w:rsidR="007D48FA" w:rsidRDefault="007D48FA" w:rsidP="007D48FA">
      <w:pPr>
        <w:tabs>
          <w:tab w:val="right" w:pos="2709"/>
        </w:tabs>
      </w:pPr>
    </w:p>
    <w:p w:rsidR="007D48FA" w:rsidRDefault="007D48FA" w:rsidP="007D48FA">
      <w:pPr>
        <w:pStyle w:val="Default"/>
        <w:rPr>
          <w:rStyle w:val="None"/>
          <w:rFonts w:ascii="Calibri" w:eastAsia="Calibri" w:hAnsi="Calibri" w:cs="Calibri"/>
          <w:sz w:val="24"/>
          <w:szCs w:val="24"/>
          <w:lang w:val="en-US"/>
        </w:rPr>
      </w:pPr>
      <w:hyperlink r:id="rId27" w:history="1">
        <w:r w:rsidRPr="007E731A">
          <w:rPr>
            <w:rStyle w:val="Hyperlink"/>
          </w:rPr>
          <w:t>https://www.autism.org.uk/what-we-do/support-in-the-community/family-support</w:t>
        </w:r>
      </w:hyperlink>
    </w:p>
    <w:p w:rsidR="00FF4725" w:rsidRDefault="00FF4725">
      <w:pPr>
        <w:pStyle w:val="Default"/>
        <w:rPr>
          <w:rStyle w:val="None"/>
          <w:rFonts w:ascii="Calibri" w:eastAsia="Calibri" w:hAnsi="Calibri" w:cs="Calibri"/>
          <w:sz w:val="24"/>
          <w:szCs w:val="24"/>
          <w:lang w:val="en-US"/>
        </w:rPr>
      </w:pPr>
    </w:p>
    <w:p w:rsidR="00164047" w:rsidRDefault="00164047">
      <w:pPr>
        <w:pStyle w:val="Default"/>
        <w:rPr>
          <w:rStyle w:val="None"/>
          <w:rFonts w:ascii="Calibri" w:eastAsia="Calibri" w:hAnsi="Calibri" w:cs="Calibri"/>
          <w:sz w:val="24"/>
          <w:szCs w:val="24"/>
          <w:lang w:val="en-US"/>
        </w:rPr>
      </w:pPr>
    </w:p>
    <w:p w:rsidR="001D6A6E" w:rsidRPr="00F767DD" w:rsidRDefault="00D23752">
      <w:pPr>
        <w:pStyle w:val="BodyA"/>
        <w:spacing w:line="288" w:lineRule="auto"/>
        <w:rPr>
          <w:rStyle w:val="None"/>
          <w:rFonts w:ascii="Arial" w:eastAsia="Arial" w:hAnsi="Arial" w:cs="Arial"/>
          <w:b/>
          <w:bCs/>
          <w:sz w:val="24"/>
          <w:szCs w:val="24"/>
        </w:rPr>
      </w:pPr>
      <w:r>
        <w:rPr>
          <w:rStyle w:val="None"/>
          <w:rFonts w:ascii="Arial" w:hAnsi="Arial" w:cs="Arial"/>
          <w:b/>
          <w:bCs/>
          <w:sz w:val="24"/>
          <w:szCs w:val="24"/>
          <w:lang w:val="en-US"/>
        </w:rPr>
        <w:t>11</w:t>
      </w:r>
      <w:r w:rsidR="0010688B" w:rsidRPr="00CA7C14">
        <w:rPr>
          <w:rStyle w:val="None"/>
          <w:rFonts w:ascii="Arial" w:hAnsi="Arial" w:cs="Arial"/>
          <w:b/>
          <w:bCs/>
          <w:sz w:val="24"/>
          <w:szCs w:val="24"/>
          <w:lang w:val="en-US"/>
        </w:rPr>
        <w:t xml:space="preserve">. </w:t>
      </w:r>
      <w:r w:rsidR="0010688B" w:rsidRPr="00CA7C14">
        <w:rPr>
          <w:rStyle w:val="None"/>
          <w:rFonts w:ascii="Arial" w:eastAsia="Calibri" w:hAnsi="Arial" w:cs="Arial"/>
          <w:b/>
          <w:bCs/>
          <w:sz w:val="24"/>
          <w:szCs w:val="24"/>
          <w:lang w:val="fr-FR"/>
        </w:rPr>
        <w:t>Transition</w:t>
      </w:r>
    </w:p>
    <w:p w:rsidR="001D6A6E" w:rsidRPr="00F767DD" w:rsidRDefault="0010688B">
      <w:pPr>
        <w:pStyle w:val="BodyA"/>
        <w:spacing w:line="288" w:lineRule="auto"/>
        <w:rPr>
          <w:rStyle w:val="None"/>
          <w:rFonts w:ascii="Arial" w:eastAsia="Arial" w:hAnsi="Arial" w:cs="Arial"/>
          <w:sz w:val="24"/>
          <w:szCs w:val="24"/>
        </w:rPr>
      </w:pPr>
      <w:r w:rsidRPr="00CA7C14">
        <w:rPr>
          <w:rStyle w:val="None"/>
          <w:rFonts w:ascii="Arial" w:eastAsia="Calibri" w:hAnsi="Arial" w:cs="Arial"/>
          <w:sz w:val="24"/>
          <w:szCs w:val="24"/>
          <w:lang w:val="en-US"/>
        </w:rPr>
        <w:t xml:space="preserve">A change of school, class and staff can be an exciting, yet anxious time for all pupils. We </w:t>
      </w:r>
      <w:proofErr w:type="spellStart"/>
      <w:r w:rsidRPr="00CA7C14">
        <w:rPr>
          <w:rStyle w:val="None"/>
          <w:rFonts w:ascii="Arial" w:eastAsia="Calibri" w:hAnsi="Arial" w:cs="Arial"/>
          <w:sz w:val="24"/>
          <w:szCs w:val="24"/>
          <w:lang w:val="en-US"/>
        </w:rPr>
        <w:t>recognise</w:t>
      </w:r>
      <w:proofErr w:type="spellEnd"/>
      <w:r w:rsidRPr="00CA7C14">
        <w:rPr>
          <w:rStyle w:val="None"/>
          <w:rFonts w:ascii="Arial" w:eastAsia="Calibri" w:hAnsi="Arial" w:cs="Arial"/>
          <w:sz w:val="24"/>
          <w:szCs w:val="24"/>
          <w:lang w:val="en-US"/>
        </w:rPr>
        <w:t xml:space="preserve"> that this can be very challenging for some pupils with SEND. We </w:t>
      </w:r>
      <w:proofErr w:type="spellStart"/>
      <w:r w:rsidRPr="00CA7C14">
        <w:rPr>
          <w:rStyle w:val="None"/>
          <w:rFonts w:ascii="Arial" w:eastAsia="Calibri" w:hAnsi="Arial" w:cs="Arial"/>
          <w:sz w:val="24"/>
          <w:szCs w:val="24"/>
          <w:lang w:val="en-US"/>
        </w:rPr>
        <w:t>endeavour</w:t>
      </w:r>
      <w:proofErr w:type="spellEnd"/>
      <w:r w:rsidRPr="00CA7C14">
        <w:rPr>
          <w:rStyle w:val="None"/>
          <w:rFonts w:ascii="Arial" w:eastAsia="Calibri" w:hAnsi="Arial" w:cs="Arial"/>
          <w:sz w:val="24"/>
          <w:szCs w:val="24"/>
          <w:lang w:val="en-US"/>
        </w:rPr>
        <w:t xml:space="preserve"> to make sure these periods of change are carefully managed in a sensitive way to provide continuity of high quality provision and reassurance to pupils and families.</w:t>
      </w:r>
    </w:p>
    <w:p w:rsidR="001D6A6E" w:rsidRPr="00F767DD" w:rsidRDefault="001D6A6E">
      <w:pPr>
        <w:pStyle w:val="BodyA"/>
        <w:spacing w:line="288" w:lineRule="auto"/>
        <w:rPr>
          <w:rStyle w:val="None"/>
          <w:rFonts w:ascii="Arial" w:eastAsia="Arial" w:hAnsi="Arial" w:cs="Arial"/>
          <w:b/>
          <w:bCs/>
          <w:sz w:val="24"/>
          <w:szCs w:val="24"/>
        </w:rPr>
      </w:pPr>
    </w:p>
    <w:p w:rsidR="001D6A6E" w:rsidRDefault="001D6A6E">
      <w:pPr>
        <w:pStyle w:val="BodyA"/>
        <w:rPr>
          <w:rStyle w:val="None"/>
          <w:rFonts w:ascii="Calibri" w:eastAsia="Calibri" w:hAnsi="Calibri" w:cs="Calibri"/>
          <w:sz w:val="20"/>
          <w:szCs w:val="20"/>
        </w:rPr>
      </w:pPr>
    </w:p>
    <w:p w:rsidR="001D6A6E" w:rsidRDefault="00371721">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12</w:t>
      </w:r>
      <w:r w:rsidR="0010688B">
        <w:rPr>
          <w:rStyle w:val="None"/>
          <w:rFonts w:ascii="Arial" w:hAnsi="Arial"/>
          <w:b/>
          <w:bCs/>
          <w:sz w:val="24"/>
          <w:szCs w:val="24"/>
        </w:rPr>
        <w:t xml:space="preserve">. </w:t>
      </w:r>
      <w:r w:rsidR="0010688B">
        <w:rPr>
          <w:rStyle w:val="None"/>
          <w:rFonts w:ascii="Arial" w:hAnsi="Arial"/>
          <w:b/>
          <w:bCs/>
          <w:color w:val="20201F"/>
          <w:sz w:val="24"/>
          <w:szCs w:val="24"/>
          <w:u w:color="20201F"/>
          <w:lang w:val="en-US"/>
        </w:rPr>
        <w:t xml:space="preserve">Training and Resources </w:t>
      </w:r>
    </w:p>
    <w:p w:rsidR="001D6A6E" w:rsidRDefault="00371721">
      <w:pPr>
        <w:pStyle w:val="Default"/>
        <w:spacing w:after="240" w:line="288" w:lineRule="auto"/>
        <w:rPr>
          <w:rStyle w:val="None"/>
          <w:rFonts w:ascii="Arial" w:eastAsia="Arial" w:hAnsi="Arial" w:cs="Arial"/>
          <w:sz w:val="24"/>
          <w:szCs w:val="24"/>
        </w:rPr>
      </w:pPr>
      <w:r>
        <w:rPr>
          <w:rStyle w:val="None"/>
          <w:rFonts w:ascii="Arial" w:hAnsi="Arial"/>
          <w:color w:val="20201F"/>
          <w:sz w:val="24"/>
          <w:szCs w:val="24"/>
          <w:u w:color="20201F"/>
          <w:lang w:val="en-US"/>
        </w:rPr>
        <w:t>St Joseph’s Primary</w:t>
      </w:r>
      <w:r w:rsidR="00F767DD">
        <w:rPr>
          <w:rStyle w:val="None"/>
          <w:rFonts w:ascii="Arial" w:hAnsi="Arial"/>
          <w:color w:val="20201F"/>
          <w:sz w:val="24"/>
          <w:szCs w:val="24"/>
          <w:u w:color="20201F"/>
          <w:lang w:val="en-US"/>
        </w:rPr>
        <w:t xml:space="preserve"> </w:t>
      </w:r>
      <w:r w:rsidR="00C030D7">
        <w:rPr>
          <w:rStyle w:val="None"/>
          <w:rFonts w:ascii="Arial" w:hAnsi="Arial"/>
          <w:color w:val="20201F"/>
          <w:sz w:val="24"/>
          <w:szCs w:val="24"/>
          <w:u w:color="20201F"/>
          <w:lang w:val="en-US"/>
        </w:rPr>
        <w:t>School</w:t>
      </w:r>
      <w:r w:rsidR="00F767DD">
        <w:rPr>
          <w:rStyle w:val="None"/>
          <w:rFonts w:ascii="Arial" w:hAnsi="Arial"/>
          <w:color w:val="20201F"/>
          <w:sz w:val="24"/>
          <w:szCs w:val="24"/>
          <w:u w:color="20201F"/>
          <w:lang w:val="en-US"/>
        </w:rPr>
        <w:t xml:space="preserve"> understands the need for and value of staff development. </w:t>
      </w:r>
      <w:r w:rsidR="0010688B">
        <w:rPr>
          <w:rStyle w:val="None"/>
          <w:rFonts w:ascii="Arial" w:hAnsi="Arial"/>
          <w:color w:val="20201F"/>
          <w:sz w:val="24"/>
          <w:szCs w:val="24"/>
          <w:u w:color="20201F"/>
          <w:lang w:val="en-US"/>
        </w:rPr>
        <w:t xml:space="preserve">Training needs of colleagues are identified through </w:t>
      </w:r>
      <w:r w:rsidR="00F767DD">
        <w:rPr>
          <w:rStyle w:val="None"/>
          <w:rFonts w:ascii="Arial" w:hAnsi="Arial"/>
          <w:color w:val="20201F"/>
          <w:sz w:val="24"/>
          <w:szCs w:val="24"/>
          <w:u w:color="20201F"/>
          <w:lang w:val="en-US"/>
        </w:rPr>
        <w:t xml:space="preserve">appraisal processes, </w:t>
      </w:r>
      <w:r w:rsidR="0010688B">
        <w:rPr>
          <w:rStyle w:val="None"/>
          <w:rFonts w:ascii="Arial" w:hAnsi="Arial"/>
          <w:color w:val="20201F"/>
          <w:sz w:val="24"/>
          <w:szCs w:val="24"/>
          <w:u w:color="20201F"/>
          <w:lang w:val="en-US"/>
        </w:rPr>
        <w:t xml:space="preserve">staff questionnaires, </w:t>
      </w:r>
      <w:proofErr w:type="gramStart"/>
      <w:r w:rsidR="0010688B">
        <w:rPr>
          <w:rStyle w:val="None"/>
          <w:rFonts w:ascii="Arial" w:hAnsi="Arial"/>
          <w:color w:val="20201F"/>
          <w:sz w:val="24"/>
          <w:szCs w:val="24"/>
          <w:u w:color="20201F"/>
          <w:lang w:val="en-US"/>
        </w:rPr>
        <w:t>feedback</w:t>
      </w:r>
      <w:proofErr w:type="gramEnd"/>
      <w:r w:rsidR="0010688B">
        <w:rPr>
          <w:rStyle w:val="None"/>
          <w:rFonts w:ascii="Arial" w:hAnsi="Arial"/>
          <w:color w:val="20201F"/>
          <w:sz w:val="24"/>
          <w:szCs w:val="24"/>
          <w:u w:color="20201F"/>
          <w:lang w:val="en-US"/>
        </w:rPr>
        <w:t xml:space="preserve"> from staff training and from discussions during department meetings. SEND training is embedded </w:t>
      </w:r>
      <w:r w:rsidR="00F767DD">
        <w:rPr>
          <w:rStyle w:val="None"/>
          <w:rFonts w:ascii="Arial" w:hAnsi="Arial"/>
          <w:color w:val="20201F"/>
          <w:sz w:val="24"/>
          <w:szCs w:val="24"/>
          <w:u w:color="20201F"/>
          <w:lang w:val="en-US"/>
        </w:rPr>
        <w:t>in the overall planning for school development.</w:t>
      </w:r>
      <w:r w:rsidR="00CA7C14">
        <w:rPr>
          <w:rStyle w:val="None"/>
          <w:rFonts w:ascii="Arial" w:hAnsi="Arial"/>
          <w:color w:val="20201F"/>
          <w:sz w:val="24"/>
          <w:szCs w:val="24"/>
          <w:u w:color="20201F"/>
          <w:lang w:val="en-US"/>
        </w:rPr>
        <w:t xml:space="preserve"> </w:t>
      </w:r>
      <w:r w:rsidR="0010688B">
        <w:rPr>
          <w:rStyle w:val="None"/>
          <w:rFonts w:ascii="Arial" w:hAnsi="Arial"/>
          <w:color w:val="20201F"/>
          <w:sz w:val="24"/>
          <w:szCs w:val="24"/>
          <w:u w:color="20201F"/>
          <w:lang w:val="en-US"/>
        </w:rPr>
        <w:t xml:space="preserve">Resources and time are allocated to colleagues </w:t>
      </w:r>
      <w:r w:rsidR="00F767DD">
        <w:rPr>
          <w:rStyle w:val="None"/>
          <w:rFonts w:ascii="Arial" w:hAnsi="Arial"/>
          <w:color w:val="20201F"/>
          <w:sz w:val="24"/>
          <w:szCs w:val="24"/>
          <w:u w:color="20201F"/>
          <w:lang w:val="en-US"/>
        </w:rPr>
        <w:t>which</w:t>
      </w:r>
      <w:r w:rsidR="0010688B">
        <w:rPr>
          <w:rStyle w:val="None"/>
          <w:rFonts w:ascii="Arial" w:hAnsi="Arial"/>
          <w:color w:val="20201F"/>
          <w:sz w:val="24"/>
          <w:szCs w:val="24"/>
          <w:u w:color="20201F"/>
          <w:lang w:val="en-US"/>
        </w:rPr>
        <w:t xml:space="preserve"> ensure</w:t>
      </w:r>
      <w:r w:rsidR="00F767DD">
        <w:rPr>
          <w:rStyle w:val="None"/>
          <w:rFonts w:ascii="Arial" w:hAnsi="Arial"/>
          <w:color w:val="20201F"/>
          <w:sz w:val="24"/>
          <w:szCs w:val="24"/>
          <w:u w:color="20201F"/>
          <w:lang w:val="en-US"/>
        </w:rPr>
        <w:t>s</w:t>
      </w:r>
      <w:r w:rsidR="0010688B">
        <w:rPr>
          <w:rStyle w:val="None"/>
          <w:rFonts w:ascii="Arial" w:hAnsi="Arial"/>
          <w:color w:val="20201F"/>
          <w:sz w:val="24"/>
          <w:szCs w:val="24"/>
          <w:u w:color="20201F"/>
          <w:lang w:val="en-US"/>
        </w:rPr>
        <w:t xml:space="preserve"> they are up to date with SEND procedures, strategies and knowledge.</w:t>
      </w:r>
      <w:r>
        <w:rPr>
          <w:rStyle w:val="None"/>
          <w:rFonts w:ascii="Arial" w:hAnsi="Arial"/>
          <w:color w:val="20201F"/>
          <w:sz w:val="24"/>
          <w:szCs w:val="24"/>
          <w:u w:color="20201F"/>
          <w:lang w:val="en-US"/>
        </w:rPr>
        <w:t xml:space="preserve"> This year we are working closely with </w:t>
      </w:r>
      <w:r>
        <w:rPr>
          <w:rStyle w:val="None"/>
          <w:rFonts w:ascii="Arial" w:hAnsi="Arial"/>
          <w:color w:val="20201F"/>
          <w:sz w:val="24"/>
          <w:szCs w:val="24"/>
          <w:u w:color="20201F"/>
          <w:lang w:val="en-US"/>
        </w:rPr>
        <w:lastRenderedPageBreak/>
        <w:t xml:space="preserve">Communication and Interaction Team, SEMH team and we are proud to be part of the Babcock Relational Practice Project which has resulted in CPD for all staff from skilled specialist professionals. </w:t>
      </w:r>
    </w:p>
    <w:p w:rsidR="001D6A6E" w:rsidRDefault="0010688B">
      <w:pPr>
        <w:pStyle w:val="Default"/>
        <w:spacing w:after="240" w:line="288" w:lineRule="auto"/>
        <w:rPr>
          <w:rStyle w:val="None"/>
          <w:rFonts w:ascii="Arial" w:hAnsi="Arial"/>
          <w:color w:val="20201F"/>
          <w:sz w:val="24"/>
          <w:szCs w:val="24"/>
          <w:u w:color="20201F"/>
          <w:lang w:val="en-US"/>
        </w:rPr>
      </w:pPr>
      <w:r>
        <w:rPr>
          <w:rStyle w:val="None"/>
          <w:rFonts w:ascii="Arial" w:hAnsi="Arial"/>
          <w:color w:val="20201F"/>
          <w:sz w:val="24"/>
          <w:szCs w:val="24"/>
          <w:u w:color="20201F"/>
          <w:lang w:val="en-US"/>
        </w:rPr>
        <w:t>The SENCO regularly attends Local Authority</w:t>
      </w:r>
      <w:r w:rsidR="00371721">
        <w:rPr>
          <w:rStyle w:val="None"/>
          <w:rFonts w:ascii="Arial" w:hAnsi="Arial"/>
          <w:color w:val="20201F"/>
          <w:sz w:val="24"/>
          <w:szCs w:val="24"/>
          <w:u w:color="20201F"/>
          <w:lang w:val="en-US"/>
        </w:rPr>
        <w:t xml:space="preserve"> and CAST academy</w:t>
      </w:r>
      <w:r>
        <w:rPr>
          <w:rStyle w:val="None"/>
          <w:rFonts w:ascii="Arial" w:hAnsi="Arial"/>
          <w:color w:val="20201F"/>
          <w:sz w:val="24"/>
          <w:szCs w:val="24"/>
          <w:u w:color="20201F"/>
          <w:lang w:val="en-US"/>
        </w:rPr>
        <w:t xml:space="preserve"> SENCO network meetings in order to keep up to date with local and national updates in SEND. </w:t>
      </w:r>
    </w:p>
    <w:p w:rsidR="00164047" w:rsidRDefault="00164047">
      <w:pPr>
        <w:pStyle w:val="Default"/>
        <w:spacing w:after="240" w:line="288" w:lineRule="auto"/>
        <w:rPr>
          <w:rStyle w:val="None"/>
          <w:rFonts w:ascii="Arial" w:hAnsi="Arial"/>
          <w:b/>
          <w:color w:val="20201F"/>
          <w:sz w:val="24"/>
          <w:szCs w:val="24"/>
          <w:u w:color="20201F"/>
          <w:lang w:val="en-US"/>
        </w:rPr>
      </w:pPr>
      <w:r w:rsidRPr="00164047">
        <w:rPr>
          <w:rStyle w:val="None"/>
          <w:rFonts w:ascii="Arial" w:hAnsi="Arial"/>
          <w:b/>
          <w:color w:val="20201F"/>
          <w:sz w:val="24"/>
          <w:szCs w:val="24"/>
          <w:u w:color="20201F"/>
          <w:lang w:val="en-US"/>
        </w:rPr>
        <w:t>13.</w:t>
      </w:r>
      <w:r>
        <w:rPr>
          <w:rStyle w:val="None"/>
          <w:rFonts w:ascii="Arial" w:hAnsi="Arial"/>
          <w:b/>
          <w:color w:val="20201F"/>
          <w:sz w:val="24"/>
          <w:szCs w:val="24"/>
          <w:u w:color="20201F"/>
          <w:lang w:val="en-US"/>
        </w:rPr>
        <w:t xml:space="preserve"> Support at St Joseph’s  </w:t>
      </w:r>
    </w:p>
    <w:p w:rsidR="00164047" w:rsidRDefault="00164047">
      <w:pPr>
        <w:pStyle w:val="Default"/>
        <w:spacing w:after="240" w:line="288" w:lineRule="auto"/>
        <w:rPr>
          <w:rStyle w:val="None"/>
          <w:rFonts w:ascii="Arial" w:hAnsi="Arial"/>
          <w:color w:val="20201F"/>
          <w:sz w:val="24"/>
          <w:szCs w:val="24"/>
          <w:u w:color="20201F"/>
          <w:lang w:val="en-US"/>
        </w:rPr>
      </w:pPr>
      <w:r>
        <w:rPr>
          <w:rStyle w:val="None"/>
          <w:rFonts w:ascii="Arial" w:hAnsi="Arial"/>
          <w:color w:val="20201F"/>
          <w:sz w:val="24"/>
          <w:szCs w:val="24"/>
          <w:u w:color="20201F"/>
          <w:lang w:val="en-US"/>
        </w:rPr>
        <w:t xml:space="preserve">At St Joseph’s we pride ourselves on being strong supportive community. This extends to our wider community and the links we have made to provide regular, targeted support to our children and their families. </w:t>
      </w:r>
    </w:p>
    <w:p w:rsidR="00164047" w:rsidRDefault="00164047">
      <w:pPr>
        <w:pStyle w:val="Default"/>
        <w:spacing w:after="240" w:line="288" w:lineRule="auto"/>
        <w:rPr>
          <w:rStyle w:val="None"/>
          <w:rFonts w:ascii="Arial" w:hAnsi="Arial"/>
          <w:color w:val="20201F"/>
          <w:sz w:val="24"/>
          <w:szCs w:val="24"/>
          <w:u w:color="20201F"/>
          <w:lang w:val="en-US"/>
        </w:rPr>
      </w:pPr>
      <w:r>
        <w:rPr>
          <w:rStyle w:val="None"/>
          <w:rFonts w:ascii="Arial" w:hAnsi="Arial"/>
          <w:color w:val="20201F"/>
          <w:sz w:val="24"/>
          <w:szCs w:val="24"/>
          <w:u w:color="20201F"/>
          <w:lang w:val="en-US"/>
        </w:rPr>
        <w:t xml:space="preserve">Esteem Team - Supporting children and families with SEND through individual, group and family support. </w:t>
      </w:r>
    </w:p>
    <w:p w:rsidR="00164047" w:rsidRDefault="00164047">
      <w:pPr>
        <w:pStyle w:val="Default"/>
        <w:spacing w:after="240" w:line="288" w:lineRule="auto"/>
        <w:rPr>
          <w:rStyle w:val="None"/>
          <w:rFonts w:ascii="Arial" w:hAnsi="Arial"/>
          <w:color w:val="20201F"/>
          <w:sz w:val="24"/>
          <w:szCs w:val="24"/>
          <w:u w:color="20201F"/>
          <w:lang w:val="en-US"/>
        </w:rPr>
      </w:pPr>
      <w:r>
        <w:rPr>
          <w:rStyle w:val="None"/>
          <w:rFonts w:ascii="Arial" w:hAnsi="Arial"/>
          <w:color w:val="20201F"/>
          <w:sz w:val="24"/>
          <w:szCs w:val="24"/>
          <w:u w:color="20201F"/>
          <w:lang w:val="en-US"/>
        </w:rPr>
        <w:t xml:space="preserve">Heads Up – Individual counselling, Mental Health Ambassadors, Young </w:t>
      </w:r>
      <w:proofErr w:type="spellStart"/>
      <w:r>
        <w:rPr>
          <w:rStyle w:val="None"/>
          <w:rFonts w:ascii="Arial" w:hAnsi="Arial"/>
          <w:color w:val="20201F"/>
          <w:sz w:val="24"/>
          <w:szCs w:val="24"/>
          <w:u w:color="20201F"/>
          <w:lang w:val="en-US"/>
        </w:rPr>
        <w:t>Carers</w:t>
      </w:r>
      <w:proofErr w:type="spellEnd"/>
      <w:r>
        <w:rPr>
          <w:rStyle w:val="None"/>
          <w:rFonts w:ascii="Arial" w:hAnsi="Arial"/>
          <w:color w:val="20201F"/>
          <w:sz w:val="24"/>
          <w:szCs w:val="24"/>
          <w:u w:color="20201F"/>
          <w:lang w:val="en-US"/>
        </w:rPr>
        <w:t xml:space="preserve"> </w:t>
      </w:r>
    </w:p>
    <w:p w:rsidR="00D7755D" w:rsidRDefault="00D7755D">
      <w:pPr>
        <w:pStyle w:val="Default"/>
        <w:spacing w:after="240" w:line="288" w:lineRule="auto"/>
        <w:rPr>
          <w:rStyle w:val="None"/>
          <w:rFonts w:ascii="Arial" w:hAnsi="Arial"/>
          <w:color w:val="20201F"/>
          <w:sz w:val="24"/>
          <w:szCs w:val="24"/>
          <w:u w:color="20201F"/>
          <w:lang w:val="en-US"/>
        </w:rPr>
      </w:pPr>
      <w:r>
        <w:rPr>
          <w:rStyle w:val="None"/>
          <w:rFonts w:ascii="Arial" w:hAnsi="Arial"/>
          <w:color w:val="20201F"/>
          <w:sz w:val="24"/>
          <w:szCs w:val="24"/>
          <w:u w:color="20201F"/>
          <w:lang w:val="en-US"/>
        </w:rPr>
        <w:t>Early Help – Families can access Early Help lead by the SENCO</w:t>
      </w:r>
    </w:p>
    <w:p w:rsidR="00164047" w:rsidRPr="00164047" w:rsidRDefault="00164047">
      <w:pPr>
        <w:pStyle w:val="Default"/>
        <w:spacing w:after="240" w:line="288" w:lineRule="auto"/>
        <w:rPr>
          <w:rStyle w:val="None"/>
          <w:rFonts w:ascii="Arial" w:eastAsia="Arial" w:hAnsi="Arial" w:cs="Arial"/>
          <w:sz w:val="24"/>
          <w:szCs w:val="24"/>
        </w:rPr>
      </w:pPr>
    </w:p>
    <w:p w:rsidR="001D6A6E" w:rsidRDefault="00D23752">
      <w:pPr>
        <w:pStyle w:val="Default"/>
        <w:spacing w:line="288" w:lineRule="auto"/>
        <w:rPr>
          <w:rStyle w:val="None"/>
          <w:rFonts w:ascii="Arial" w:eastAsia="Arial" w:hAnsi="Arial" w:cs="Arial"/>
          <w:b/>
          <w:bCs/>
          <w:sz w:val="24"/>
          <w:szCs w:val="24"/>
        </w:rPr>
      </w:pPr>
      <w:r>
        <w:rPr>
          <w:rStyle w:val="None"/>
          <w:rFonts w:ascii="Arial" w:hAnsi="Arial"/>
          <w:b/>
          <w:bCs/>
          <w:sz w:val="24"/>
          <w:szCs w:val="24"/>
          <w:lang w:val="en-US"/>
        </w:rPr>
        <w:t>14</w:t>
      </w:r>
      <w:r w:rsidR="0010688B">
        <w:rPr>
          <w:rStyle w:val="None"/>
          <w:rFonts w:ascii="Arial" w:hAnsi="Arial"/>
          <w:b/>
          <w:bCs/>
          <w:sz w:val="24"/>
          <w:szCs w:val="24"/>
          <w:lang w:val="en-US"/>
        </w:rPr>
        <w:t xml:space="preserve">. </w:t>
      </w:r>
      <w:r w:rsidR="00BF15B1">
        <w:rPr>
          <w:rStyle w:val="None"/>
          <w:rFonts w:ascii="Arial" w:hAnsi="Arial"/>
          <w:b/>
          <w:bCs/>
          <w:sz w:val="24"/>
          <w:szCs w:val="24"/>
          <w:lang w:val="en-US"/>
        </w:rPr>
        <w:t>General Data P</w:t>
      </w:r>
      <w:r w:rsidR="0036167D">
        <w:rPr>
          <w:rStyle w:val="None"/>
          <w:rFonts w:ascii="Arial" w:hAnsi="Arial"/>
          <w:b/>
          <w:bCs/>
          <w:sz w:val="24"/>
          <w:szCs w:val="24"/>
          <w:lang w:val="en-US"/>
        </w:rPr>
        <w:t>rotection Regulation (GDPR) 2018</w:t>
      </w:r>
      <w:r w:rsidR="00BF15B1">
        <w:rPr>
          <w:rStyle w:val="None"/>
          <w:rFonts w:ascii="Arial" w:hAnsi="Arial"/>
          <w:b/>
          <w:bCs/>
          <w:sz w:val="24"/>
          <w:szCs w:val="24"/>
          <w:lang w:val="en-US"/>
        </w:rPr>
        <w:t xml:space="preserve"> </w:t>
      </w:r>
    </w:p>
    <w:p w:rsidR="001D6A6E" w:rsidRDefault="001D6A6E">
      <w:pPr>
        <w:pStyle w:val="Default"/>
        <w:spacing w:line="288" w:lineRule="auto"/>
        <w:rPr>
          <w:rStyle w:val="None"/>
          <w:rFonts w:ascii="Arial" w:eastAsia="Arial" w:hAnsi="Arial" w:cs="Arial"/>
          <w:color w:val="08262C"/>
          <w:sz w:val="24"/>
          <w:szCs w:val="24"/>
          <w:u w:color="08262C"/>
        </w:rPr>
      </w:pPr>
    </w:p>
    <w:p w:rsidR="001D6A6E" w:rsidRDefault="00371721">
      <w:pPr>
        <w:pStyle w:val="Default"/>
        <w:spacing w:line="288" w:lineRule="auto"/>
        <w:rPr>
          <w:rStyle w:val="None"/>
          <w:rFonts w:ascii="Arial" w:eastAsia="Arial" w:hAnsi="Arial" w:cs="Arial"/>
          <w:color w:val="08262C"/>
          <w:sz w:val="24"/>
          <w:szCs w:val="24"/>
          <w:u w:color="08262C"/>
        </w:rPr>
      </w:pPr>
      <w:r>
        <w:rPr>
          <w:rStyle w:val="None"/>
          <w:rFonts w:ascii="Arial" w:hAnsi="Arial"/>
          <w:color w:val="08262C"/>
          <w:sz w:val="24"/>
          <w:szCs w:val="24"/>
          <w:u w:color="08262C"/>
          <w:lang w:val="en-US"/>
        </w:rPr>
        <w:t xml:space="preserve">St Joseph’s </w:t>
      </w:r>
      <w:r w:rsidR="0010688B">
        <w:rPr>
          <w:rStyle w:val="None"/>
          <w:rFonts w:ascii="Arial" w:hAnsi="Arial"/>
          <w:color w:val="08262C"/>
          <w:sz w:val="24"/>
          <w:szCs w:val="24"/>
          <w:u w:color="08262C"/>
          <w:lang w:val="en-US"/>
        </w:rPr>
        <w:t xml:space="preserve">School </w:t>
      </w:r>
      <w:proofErr w:type="spellStart"/>
      <w:r w:rsidR="0010688B">
        <w:rPr>
          <w:rStyle w:val="None"/>
          <w:rFonts w:ascii="Arial" w:hAnsi="Arial"/>
          <w:color w:val="08262C"/>
          <w:sz w:val="24"/>
          <w:szCs w:val="24"/>
          <w:u w:color="08262C"/>
          <w:lang w:val="fr-FR"/>
        </w:rPr>
        <w:t>collect</w:t>
      </w:r>
      <w:proofErr w:type="spellEnd"/>
      <w:r w:rsidR="0010688B">
        <w:rPr>
          <w:rStyle w:val="None"/>
          <w:rFonts w:ascii="Arial" w:hAnsi="Arial"/>
          <w:color w:val="08262C"/>
          <w:sz w:val="24"/>
          <w:szCs w:val="24"/>
          <w:u w:color="08262C"/>
          <w:lang w:val="en-US"/>
        </w:rPr>
        <w:t>s, uses and stores information about you and may receive information about you from your previous school. This information helps us:</w:t>
      </w:r>
    </w:p>
    <w:p w:rsidR="001D6A6E" w:rsidRDefault="0010688B">
      <w:pPr>
        <w:pStyle w:val="Default"/>
        <w:numPr>
          <w:ilvl w:val="0"/>
          <w:numId w:val="20"/>
        </w:numPr>
        <w:spacing w:line="288" w:lineRule="auto"/>
        <w:rPr>
          <w:rFonts w:ascii="Arial" w:hAnsi="Arial"/>
          <w:color w:val="08262C"/>
          <w:sz w:val="24"/>
          <w:szCs w:val="24"/>
          <w:lang w:val="en-US"/>
        </w:rPr>
      </w:pPr>
      <w:r>
        <w:rPr>
          <w:rStyle w:val="None"/>
          <w:rFonts w:ascii="Arial" w:hAnsi="Arial"/>
          <w:color w:val="08262C"/>
          <w:sz w:val="24"/>
          <w:szCs w:val="24"/>
          <w:u w:color="08262C"/>
          <w:lang w:val="en-US"/>
        </w:rPr>
        <w:t>Support your teaching and learning</w:t>
      </w:r>
    </w:p>
    <w:p w:rsidR="001D6A6E" w:rsidRDefault="0010688B">
      <w:pPr>
        <w:pStyle w:val="Default"/>
        <w:numPr>
          <w:ilvl w:val="0"/>
          <w:numId w:val="20"/>
        </w:numPr>
        <w:spacing w:line="288" w:lineRule="auto"/>
        <w:rPr>
          <w:rFonts w:ascii="Arial" w:hAnsi="Arial"/>
          <w:color w:val="08262C"/>
          <w:sz w:val="24"/>
          <w:szCs w:val="24"/>
          <w:lang w:val="en-US"/>
        </w:rPr>
      </w:pPr>
      <w:r>
        <w:rPr>
          <w:rStyle w:val="None"/>
          <w:rFonts w:ascii="Arial" w:hAnsi="Arial"/>
          <w:color w:val="08262C"/>
          <w:sz w:val="24"/>
          <w:szCs w:val="24"/>
          <w:u w:color="08262C"/>
          <w:lang w:val="en-US"/>
        </w:rPr>
        <w:t>Follow and report on your progress</w:t>
      </w:r>
    </w:p>
    <w:p w:rsidR="001D6A6E" w:rsidRDefault="0010688B">
      <w:pPr>
        <w:pStyle w:val="Default"/>
        <w:numPr>
          <w:ilvl w:val="0"/>
          <w:numId w:val="20"/>
        </w:numPr>
        <w:spacing w:line="288" w:lineRule="auto"/>
        <w:rPr>
          <w:rFonts w:ascii="Arial" w:hAnsi="Arial"/>
          <w:color w:val="08262C"/>
          <w:sz w:val="24"/>
          <w:szCs w:val="24"/>
          <w:lang w:val="en-US"/>
        </w:rPr>
      </w:pPr>
      <w:r>
        <w:rPr>
          <w:rStyle w:val="None"/>
          <w:rFonts w:ascii="Arial" w:hAnsi="Arial"/>
          <w:color w:val="08262C"/>
          <w:sz w:val="24"/>
          <w:szCs w:val="24"/>
          <w:u w:color="08262C"/>
          <w:lang w:val="en-US"/>
        </w:rPr>
        <w:t>Provide the right care and support for you</w:t>
      </w:r>
    </w:p>
    <w:p w:rsidR="001D6A6E" w:rsidRDefault="0010688B">
      <w:pPr>
        <w:pStyle w:val="Default"/>
        <w:numPr>
          <w:ilvl w:val="0"/>
          <w:numId w:val="20"/>
        </w:numPr>
        <w:spacing w:line="288" w:lineRule="auto"/>
        <w:rPr>
          <w:rFonts w:ascii="Arial" w:hAnsi="Arial"/>
          <w:color w:val="08262C"/>
          <w:sz w:val="24"/>
          <w:szCs w:val="24"/>
          <w:lang w:val="en-US"/>
        </w:rPr>
      </w:pPr>
      <w:r>
        <w:rPr>
          <w:rStyle w:val="None"/>
          <w:rFonts w:ascii="Arial" w:hAnsi="Arial"/>
          <w:color w:val="08262C"/>
          <w:sz w:val="24"/>
          <w:szCs w:val="24"/>
          <w:u w:color="08262C"/>
          <w:lang w:val="en-US"/>
        </w:rPr>
        <w:t>Understand how well your school is doing as a whole</w:t>
      </w:r>
    </w:p>
    <w:p w:rsidR="001D6A6E" w:rsidRDefault="001D6A6E">
      <w:pPr>
        <w:pStyle w:val="Default"/>
        <w:spacing w:line="288" w:lineRule="auto"/>
        <w:rPr>
          <w:rStyle w:val="None"/>
          <w:rFonts w:ascii="Arial" w:eastAsia="Arial" w:hAnsi="Arial" w:cs="Arial"/>
          <w:color w:val="08262C"/>
          <w:sz w:val="24"/>
          <w:szCs w:val="24"/>
          <w:u w:color="08262C"/>
        </w:rPr>
      </w:pPr>
    </w:p>
    <w:p w:rsidR="001D6A6E" w:rsidRDefault="0010688B">
      <w:pPr>
        <w:pStyle w:val="Default"/>
        <w:spacing w:line="288" w:lineRule="auto"/>
        <w:rPr>
          <w:rStyle w:val="None"/>
          <w:rFonts w:ascii="Arial" w:eastAsia="Arial" w:hAnsi="Arial" w:cs="Arial"/>
          <w:color w:val="08262C"/>
          <w:sz w:val="24"/>
          <w:szCs w:val="24"/>
          <w:u w:color="08262C"/>
        </w:rPr>
      </w:pPr>
      <w:r>
        <w:rPr>
          <w:rStyle w:val="None"/>
          <w:rFonts w:ascii="Arial" w:hAnsi="Arial"/>
          <w:color w:val="08262C"/>
          <w:sz w:val="24"/>
          <w:szCs w:val="24"/>
          <w:u w:color="08262C"/>
          <w:lang w:val="en-US"/>
        </w:rPr>
        <w:t>The information we keep (although not limited to) includes contact details; assessment marks and results, attendance records; other information such as ethnic group or religion; special educational needs; and any relevant medical information.</w:t>
      </w:r>
    </w:p>
    <w:p w:rsidR="001D6A6E" w:rsidRDefault="0010688B">
      <w:pPr>
        <w:pStyle w:val="Default"/>
        <w:spacing w:line="288" w:lineRule="auto"/>
        <w:rPr>
          <w:rStyle w:val="None"/>
          <w:rFonts w:ascii="Arial" w:eastAsia="Arial" w:hAnsi="Arial" w:cs="Arial"/>
          <w:color w:val="08262C"/>
          <w:sz w:val="24"/>
          <w:szCs w:val="24"/>
          <w:u w:color="08262C"/>
        </w:rPr>
      </w:pPr>
      <w:r>
        <w:rPr>
          <w:rStyle w:val="None"/>
          <w:rFonts w:ascii="Arial" w:hAnsi="Arial"/>
          <w:color w:val="08262C"/>
          <w:sz w:val="24"/>
          <w:szCs w:val="24"/>
          <w:u w:color="08262C"/>
          <w:lang w:val="en-US"/>
        </w:rPr>
        <w:t>We are required (</w:t>
      </w:r>
      <w:r w:rsidR="00BF15B1">
        <w:rPr>
          <w:rStyle w:val="None"/>
          <w:rFonts w:ascii="Arial" w:hAnsi="Arial"/>
          <w:color w:val="08262C"/>
          <w:sz w:val="24"/>
          <w:szCs w:val="24"/>
          <w:u w:color="08262C"/>
          <w:lang w:val="en-US"/>
        </w:rPr>
        <w:t>through GDPR)</w:t>
      </w:r>
      <w:r>
        <w:rPr>
          <w:rStyle w:val="None"/>
          <w:rFonts w:ascii="Arial" w:hAnsi="Arial"/>
          <w:color w:val="08262C"/>
          <w:sz w:val="24"/>
          <w:szCs w:val="24"/>
          <w:u w:color="08262C"/>
          <w:lang w:val="en-US"/>
        </w:rPr>
        <w:t>) to take care of all information and we take this responsibility seriously.</w:t>
      </w:r>
    </w:p>
    <w:p w:rsidR="001D6A6E" w:rsidRDefault="0010688B">
      <w:pPr>
        <w:pStyle w:val="Default"/>
        <w:spacing w:line="288" w:lineRule="auto"/>
        <w:rPr>
          <w:rStyle w:val="None"/>
          <w:rFonts w:ascii="Arial" w:eastAsia="Arial" w:hAnsi="Arial" w:cs="Arial"/>
          <w:color w:val="08262C"/>
          <w:sz w:val="24"/>
          <w:szCs w:val="24"/>
          <w:u w:color="08262C"/>
        </w:rPr>
      </w:pPr>
      <w:r>
        <w:rPr>
          <w:rStyle w:val="None"/>
          <w:rFonts w:ascii="Arial" w:hAnsi="Arial"/>
          <w:color w:val="08262C"/>
          <w:sz w:val="24"/>
          <w:szCs w:val="24"/>
          <w:u w:color="08262C"/>
          <w:lang w:val="en-US"/>
        </w:rPr>
        <w:t>We will not give information about you to anyone outside the school without your consent unless the law and our rules permit it. We are required by law to pass some of your information to the Local Authority (LA), and the Department for Education (</w:t>
      </w:r>
      <w:proofErr w:type="spellStart"/>
      <w:r>
        <w:rPr>
          <w:rStyle w:val="None"/>
          <w:rFonts w:ascii="Arial" w:hAnsi="Arial"/>
          <w:color w:val="08262C"/>
          <w:sz w:val="24"/>
          <w:szCs w:val="24"/>
          <w:u w:color="08262C"/>
          <w:lang w:val="en-US"/>
        </w:rPr>
        <w:t>DfE</w:t>
      </w:r>
      <w:proofErr w:type="spellEnd"/>
      <w:r>
        <w:rPr>
          <w:rStyle w:val="None"/>
          <w:rFonts w:ascii="Arial" w:hAnsi="Arial"/>
          <w:color w:val="08262C"/>
          <w:sz w:val="24"/>
          <w:szCs w:val="24"/>
          <w:u w:color="08262C"/>
          <w:lang w:val="en-US"/>
        </w:rPr>
        <w:t>).</w:t>
      </w:r>
    </w:p>
    <w:p w:rsidR="001D6A6E" w:rsidRDefault="001D6A6E">
      <w:pPr>
        <w:pStyle w:val="Default"/>
        <w:spacing w:line="288" w:lineRule="auto"/>
        <w:rPr>
          <w:rStyle w:val="None"/>
          <w:rFonts w:ascii="Arial" w:eastAsia="Arial" w:hAnsi="Arial" w:cs="Arial"/>
          <w:color w:val="08262C"/>
          <w:sz w:val="24"/>
          <w:szCs w:val="24"/>
          <w:u w:color="08262C"/>
        </w:rPr>
      </w:pPr>
    </w:p>
    <w:p w:rsidR="005336B8" w:rsidRDefault="0010688B">
      <w:pPr>
        <w:pStyle w:val="Default"/>
        <w:spacing w:line="288" w:lineRule="auto"/>
        <w:rPr>
          <w:rStyle w:val="None"/>
          <w:rFonts w:ascii="Arial" w:hAnsi="Arial"/>
          <w:color w:val="08262C"/>
          <w:sz w:val="24"/>
          <w:szCs w:val="24"/>
          <w:u w:color="08262C"/>
          <w:lang w:val="en-US"/>
        </w:rPr>
      </w:pPr>
      <w:r>
        <w:rPr>
          <w:rStyle w:val="None"/>
          <w:rFonts w:ascii="Arial" w:hAnsi="Arial"/>
          <w:color w:val="08262C"/>
          <w:sz w:val="24"/>
          <w:szCs w:val="24"/>
          <w:u w:color="08262C"/>
          <w:lang w:val="en-US"/>
        </w:rPr>
        <w:t>If you require more information about how the L</w:t>
      </w:r>
      <w:r w:rsidR="005336B8">
        <w:rPr>
          <w:rStyle w:val="None"/>
          <w:rFonts w:ascii="Arial" w:hAnsi="Arial"/>
          <w:color w:val="08262C"/>
          <w:sz w:val="24"/>
          <w:szCs w:val="24"/>
          <w:u w:color="08262C"/>
          <w:lang w:val="en-US"/>
        </w:rPr>
        <w:t>ocal Authority</w:t>
      </w:r>
      <w:r>
        <w:rPr>
          <w:rStyle w:val="None"/>
          <w:rFonts w:ascii="Arial" w:hAnsi="Arial"/>
          <w:color w:val="08262C"/>
          <w:sz w:val="24"/>
          <w:szCs w:val="24"/>
          <w:u w:color="08262C"/>
          <w:lang w:val="en-US"/>
        </w:rPr>
        <w:t xml:space="preserve"> </w:t>
      </w:r>
      <w:r w:rsidR="00CA7C14">
        <w:rPr>
          <w:rStyle w:val="None"/>
          <w:rFonts w:ascii="Arial" w:hAnsi="Arial"/>
          <w:color w:val="08262C"/>
          <w:sz w:val="24"/>
          <w:szCs w:val="24"/>
          <w:u w:color="08262C"/>
          <w:lang w:val="en-US"/>
        </w:rPr>
        <w:t>store this</w:t>
      </w:r>
      <w:r>
        <w:rPr>
          <w:rStyle w:val="None"/>
          <w:rFonts w:ascii="Arial" w:hAnsi="Arial"/>
          <w:color w:val="08262C"/>
          <w:sz w:val="24"/>
          <w:szCs w:val="24"/>
          <w:u w:color="08262C"/>
          <w:lang w:val="en-US"/>
        </w:rPr>
        <w:t xml:space="preserve"> data, you can visit the following website</w:t>
      </w:r>
      <w:r w:rsidR="005336B8">
        <w:rPr>
          <w:rStyle w:val="None"/>
          <w:rFonts w:ascii="Arial" w:hAnsi="Arial"/>
          <w:color w:val="08262C"/>
          <w:sz w:val="24"/>
          <w:szCs w:val="24"/>
          <w:u w:color="08262C"/>
          <w:lang w:val="en-US"/>
        </w:rPr>
        <w:t>:</w:t>
      </w:r>
    </w:p>
    <w:p w:rsidR="005336B8" w:rsidRDefault="005336B8">
      <w:pPr>
        <w:pStyle w:val="Default"/>
        <w:spacing w:line="288" w:lineRule="auto"/>
        <w:rPr>
          <w:rStyle w:val="None"/>
          <w:rFonts w:ascii="Arial" w:hAnsi="Arial"/>
          <w:color w:val="08262C"/>
          <w:sz w:val="24"/>
          <w:szCs w:val="24"/>
          <w:u w:color="08262C"/>
          <w:lang w:val="en-US"/>
        </w:rPr>
      </w:pPr>
    </w:p>
    <w:p w:rsidR="001D6A6E" w:rsidRDefault="009C2008">
      <w:pPr>
        <w:pStyle w:val="Default"/>
        <w:spacing w:line="288" w:lineRule="auto"/>
        <w:rPr>
          <w:rStyle w:val="None"/>
          <w:rFonts w:ascii="Arial" w:eastAsia="Arial" w:hAnsi="Arial" w:cs="Arial"/>
          <w:color w:val="08262C"/>
          <w:sz w:val="24"/>
          <w:szCs w:val="24"/>
          <w:u w:color="08262C"/>
        </w:rPr>
      </w:pPr>
      <w:hyperlink r:id="rId28" w:history="1">
        <w:r w:rsidR="005336B8" w:rsidRPr="009467FF">
          <w:rPr>
            <w:rStyle w:val="Hyperlink"/>
            <w:rFonts w:ascii="Arial" w:hAnsi="Arial"/>
            <w:sz w:val="24"/>
            <w:szCs w:val="24"/>
            <w:u w:color="08262C"/>
            <w:lang w:val="en-US"/>
          </w:rPr>
          <w:t>https://new.devon.gov.uk/keepingdevonsdata/education-and-learning/</w:t>
        </w:r>
      </w:hyperlink>
      <w:r w:rsidR="005336B8">
        <w:rPr>
          <w:rStyle w:val="None"/>
          <w:rFonts w:ascii="Arial" w:hAnsi="Arial"/>
          <w:color w:val="08262C"/>
          <w:sz w:val="24"/>
          <w:szCs w:val="24"/>
          <w:u w:color="08262C"/>
          <w:lang w:val="en-US"/>
        </w:rPr>
        <w:t xml:space="preserve"> </w:t>
      </w:r>
    </w:p>
    <w:p w:rsidR="00BF15B1" w:rsidRDefault="00BF15B1">
      <w:pPr>
        <w:pStyle w:val="Default"/>
        <w:spacing w:line="288" w:lineRule="auto"/>
        <w:rPr>
          <w:rStyle w:val="None"/>
          <w:rFonts w:ascii="Arial" w:hAnsi="Arial"/>
          <w:color w:val="08262C"/>
          <w:sz w:val="24"/>
          <w:szCs w:val="24"/>
          <w:u w:color="08262C"/>
          <w:lang w:val="en-US"/>
        </w:rPr>
      </w:pPr>
    </w:p>
    <w:p w:rsidR="00AB2161" w:rsidRPr="004C5998" w:rsidRDefault="004C5998">
      <w:pPr>
        <w:pStyle w:val="BodyA"/>
        <w:spacing w:line="288" w:lineRule="auto"/>
        <w:rPr>
          <w:rStyle w:val="None"/>
          <w:rFonts w:ascii="Arial" w:hAnsi="Arial"/>
          <w:b/>
          <w:bCs/>
          <w:sz w:val="24"/>
          <w:szCs w:val="24"/>
          <w:u w:val="single"/>
          <w:lang w:val="en-US"/>
        </w:rPr>
      </w:pPr>
      <w:r w:rsidRPr="004C5998">
        <w:rPr>
          <w:rStyle w:val="None"/>
          <w:rFonts w:ascii="Arial" w:hAnsi="Arial"/>
          <w:b/>
          <w:color w:val="08262C"/>
          <w:sz w:val="24"/>
          <w:szCs w:val="24"/>
          <w:u w:val="single"/>
          <w:lang w:val="en-US"/>
        </w:rPr>
        <w:t xml:space="preserve">Graduated Response </w:t>
      </w:r>
    </w:p>
    <w:p w:rsidR="001D6A6E" w:rsidRDefault="001D6A6E">
      <w:pPr>
        <w:pStyle w:val="BodyA"/>
        <w:spacing w:line="288" w:lineRule="auto"/>
        <w:rPr>
          <w:rStyle w:val="None"/>
          <w:rFonts w:ascii="Arial" w:eastAsia="Arial" w:hAnsi="Arial" w:cs="Arial"/>
          <w:b/>
          <w:bCs/>
          <w:sz w:val="24"/>
          <w:szCs w:val="24"/>
        </w:rPr>
      </w:pPr>
    </w:p>
    <w:p w:rsidR="001D6A6E" w:rsidRDefault="0010688B">
      <w:pPr>
        <w:pStyle w:val="BodyA"/>
        <w:spacing w:line="288" w:lineRule="auto"/>
        <w:rPr>
          <w:rStyle w:val="None"/>
          <w:rFonts w:ascii="Arial" w:eastAsia="Arial" w:hAnsi="Arial" w:cs="Arial"/>
          <w:b/>
          <w:bCs/>
          <w:sz w:val="24"/>
          <w:szCs w:val="24"/>
        </w:rPr>
      </w:pPr>
      <w:r>
        <w:rPr>
          <w:rStyle w:val="None"/>
          <w:rFonts w:ascii="Arial" w:eastAsia="Arial" w:hAnsi="Arial" w:cs="Arial"/>
          <w:b/>
          <w:bCs/>
          <w:noProof/>
          <w:sz w:val="24"/>
          <w:szCs w:val="24"/>
        </w:rPr>
        <w:drawing>
          <wp:anchor distT="152400" distB="152400" distL="152400" distR="152400" simplePos="0" relativeHeight="251659264" behindDoc="0" locked="0" layoutInCell="1" allowOverlap="1" wp14:anchorId="28410033" wp14:editId="60B171C7">
            <wp:simplePos x="0" y="0"/>
            <wp:positionH relativeFrom="page">
              <wp:posOffset>713740</wp:posOffset>
            </wp:positionH>
            <wp:positionV relativeFrom="line">
              <wp:posOffset>368058</wp:posOffset>
            </wp:positionV>
            <wp:extent cx="6120058" cy="4225355"/>
            <wp:effectExtent l="0" t="0" r="0" b="0"/>
            <wp:wrapThrough wrapText="bothSides" distL="152400" distR="152400">
              <wp:wrapPolygon edited="1">
                <wp:start x="0" y="0"/>
                <wp:lineTo x="21621" y="0"/>
                <wp:lineTo x="21621" y="21601"/>
                <wp:lineTo x="0" y="21601"/>
                <wp:lineTo x="0" y="0"/>
              </wp:wrapPolygon>
            </wp:wrapThrough>
            <wp:docPr id="1073741826"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6" name="pasted-image.png" descr="pasted-image.png"/>
                    <pic:cNvPicPr>
                      <a:picLocks noChangeAspect="1"/>
                    </pic:cNvPicPr>
                  </pic:nvPicPr>
                  <pic:blipFill>
                    <a:blip r:embed="rId29">
                      <a:extLst/>
                    </a:blip>
                    <a:stretch>
                      <a:fillRect/>
                    </a:stretch>
                  </pic:blipFill>
                  <pic:spPr>
                    <a:xfrm>
                      <a:off x="0" y="0"/>
                      <a:ext cx="6120058" cy="4225355"/>
                    </a:xfrm>
                    <a:prstGeom prst="rect">
                      <a:avLst/>
                    </a:prstGeom>
                    <a:ln w="12700" cap="flat">
                      <a:noFill/>
                      <a:miter lim="400000"/>
                    </a:ln>
                    <a:effectLst/>
                  </pic:spPr>
                </pic:pic>
              </a:graphicData>
            </a:graphic>
          </wp:anchor>
        </w:drawing>
      </w:r>
      <w:r>
        <w:rPr>
          <w:rStyle w:val="None"/>
          <w:rFonts w:ascii="Arial" w:hAnsi="Arial"/>
          <w:b/>
          <w:bCs/>
          <w:sz w:val="24"/>
          <w:szCs w:val="24"/>
          <w:lang w:val="en-US"/>
        </w:rPr>
        <w:t xml:space="preserve"> </w:t>
      </w:r>
    </w:p>
    <w:p w:rsidR="001D6A6E" w:rsidRDefault="001D6A6E">
      <w:pPr>
        <w:pStyle w:val="BodyA"/>
        <w:spacing w:line="288" w:lineRule="auto"/>
        <w:rPr>
          <w:rStyle w:val="None"/>
          <w:rFonts w:ascii="Arial" w:eastAsia="Arial" w:hAnsi="Arial" w:cs="Arial"/>
          <w:b/>
          <w:bCs/>
          <w:sz w:val="24"/>
          <w:szCs w:val="24"/>
        </w:rPr>
      </w:pPr>
    </w:p>
    <w:p w:rsidR="001D6A6E" w:rsidRDefault="001D6A6E">
      <w:pPr>
        <w:pStyle w:val="BodyA"/>
        <w:spacing w:line="288" w:lineRule="auto"/>
        <w:rPr>
          <w:rStyle w:val="None"/>
          <w:rFonts w:ascii="Arial" w:eastAsia="Arial" w:hAnsi="Arial" w:cs="Arial"/>
          <w:b/>
          <w:bCs/>
          <w:sz w:val="24"/>
          <w:szCs w:val="24"/>
        </w:rPr>
      </w:pPr>
    </w:p>
    <w:p w:rsidR="001D6A6E" w:rsidRDefault="0010688B">
      <w:pPr>
        <w:pStyle w:val="BodyA"/>
        <w:spacing w:line="288" w:lineRule="auto"/>
        <w:rPr>
          <w:rStyle w:val="None"/>
          <w:rFonts w:ascii="Arial" w:eastAsia="Arial" w:hAnsi="Arial" w:cs="Arial"/>
          <w:b/>
          <w:bCs/>
          <w:sz w:val="24"/>
          <w:szCs w:val="24"/>
        </w:rPr>
      </w:pPr>
      <w:r>
        <w:rPr>
          <w:rStyle w:val="None"/>
          <w:rFonts w:ascii="Arial" w:hAnsi="Arial"/>
          <w:b/>
          <w:bCs/>
          <w:sz w:val="24"/>
          <w:szCs w:val="24"/>
          <w:lang w:val="en-US"/>
        </w:rPr>
        <w:t>The Graduated Approach</w:t>
      </w:r>
    </w:p>
    <w:tbl>
      <w:tblPr>
        <w:tblW w:w="96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229"/>
        <w:gridCol w:w="8408"/>
      </w:tblGrid>
      <w:tr w:rsidR="001D6A6E">
        <w:trPr>
          <w:trHeight w:val="3763"/>
        </w:trPr>
        <w:tc>
          <w:tcPr>
            <w:tcW w:w="1229" w:type="dxa"/>
            <w:tcBorders>
              <w:top w:val="single" w:sz="8" w:space="0" w:color="4BACC6"/>
              <w:left w:val="nil"/>
              <w:bottom w:val="nil"/>
              <w:right w:val="nil"/>
            </w:tcBorders>
            <w:shd w:val="clear" w:color="auto" w:fill="D5D5D5"/>
            <w:tcMar>
              <w:top w:w="80" w:type="dxa"/>
              <w:left w:w="193" w:type="dxa"/>
              <w:bottom w:w="80" w:type="dxa"/>
              <w:right w:w="193" w:type="dxa"/>
            </w:tcMar>
            <w:vAlign w:val="center"/>
          </w:tcPr>
          <w:p w:rsidR="001D6A6E" w:rsidRDefault="0010688B">
            <w:pPr>
              <w:pStyle w:val="BodyA"/>
              <w:ind w:left="113" w:right="113"/>
            </w:pPr>
            <w:r>
              <w:rPr>
                <w:rStyle w:val="None"/>
                <w:rFonts w:ascii="Calibri" w:eastAsia="Calibri" w:hAnsi="Calibri" w:cs="Calibri"/>
                <w:b/>
                <w:bCs/>
                <w:lang w:val="en-US"/>
              </w:rPr>
              <w:t>Assess</w:t>
            </w:r>
          </w:p>
        </w:tc>
        <w:tc>
          <w:tcPr>
            <w:tcW w:w="8408" w:type="dxa"/>
            <w:tcBorders>
              <w:top w:val="single" w:sz="8" w:space="0" w:color="4BACC6"/>
              <w:left w:val="nil"/>
              <w:bottom w:val="nil"/>
              <w:right w:val="nil"/>
            </w:tcBorders>
            <w:shd w:val="clear" w:color="auto" w:fill="D5D5D5"/>
            <w:tcMar>
              <w:top w:w="80" w:type="dxa"/>
              <w:left w:w="435" w:type="dxa"/>
              <w:bottom w:w="80" w:type="dxa"/>
              <w:right w:w="80" w:type="dxa"/>
            </w:tcMar>
          </w:tcPr>
          <w:p w:rsidR="001D6A6E" w:rsidRDefault="001D6A6E">
            <w:pPr>
              <w:pStyle w:val="Default"/>
              <w:ind w:left="355"/>
              <w:rPr>
                <w:rStyle w:val="None"/>
                <w:rFonts w:ascii="Calibri" w:eastAsia="Calibri" w:hAnsi="Calibri" w:cs="Calibri"/>
                <w:sz w:val="20"/>
                <w:szCs w:val="20"/>
                <w:lang w:val="en-US"/>
              </w:rPr>
            </w:pPr>
          </w:p>
          <w:p w:rsidR="001D6A6E" w:rsidRDefault="0010688B">
            <w:pPr>
              <w:pStyle w:val="Default"/>
              <w:numPr>
                <w:ilvl w:val="0"/>
                <w:numId w:val="21"/>
              </w:numPr>
              <w:rPr>
                <w:rFonts w:ascii="Calibri" w:eastAsia="Calibri" w:hAnsi="Calibri" w:cs="Calibri"/>
                <w:sz w:val="20"/>
                <w:szCs w:val="20"/>
                <w:lang w:val="en-US"/>
              </w:rPr>
            </w:pPr>
            <w:r>
              <w:rPr>
                <w:rStyle w:val="None"/>
                <w:rFonts w:ascii="Calibri" w:eastAsia="Calibri" w:hAnsi="Calibri" w:cs="Calibri"/>
                <w:sz w:val="20"/>
                <w:szCs w:val="20"/>
                <w:lang w:val="en-US"/>
              </w:rPr>
              <w:t xml:space="preserve">In identifying a pupil as needing </w:t>
            </w:r>
            <w:r>
              <w:rPr>
                <w:rStyle w:val="None"/>
                <w:rFonts w:ascii="Calibri" w:eastAsia="Calibri" w:hAnsi="Calibri" w:cs="Calibri"/>
                <w:b/>
                <w:bCs/>
                <w:sz w:val="20"/>
                <w:szCs w:val="20"/>
                <w:lang w:val="en-US"/>
              </w:rPr>
              <w:t xml:space="preserve">SEN support </w:t>
            </w:r>
            <w:r>
              <w:rPr>
                <w:rStyle w:val="None"/>
                <w:rFonts w:ascii="Calibri" w:eastAsia="Calibri" w:hAnsi="Calibri" w:cs="Calibri"/>
                <w:sz w:val="20"/>
                <w:szCs w:val="20"/>
                <w:lang w:val="en-US"/>
              </w:rPr>
              <w:t xml:space="preserve">the class teacher, working with the </w:t>
            </w:r>
            <w:proofErr w:type="spellStart"/>
            <w:r>
              <w:rPr>
                <w:rStyle w:val="None"/>
                <w:rFonts w:ascii="Calibri" w:eastAsia="Calibri" w:hAnsi="Calibri" w:cs="Calibri"/>
                <w:sz w:val="20"/>
                <w:szCs w:val="20"/>
                <w:lang w:val="en-US"/>
              </w:rPr>
              <w:t>SENCo</w:t>
            </w:r>
            <w:proofErr w:type="spellEnd"/>
            <w:r>
              <w:rPr>
                <w:rStyle w:val="None"/>
                <w:rFonts w:ascii="Calibri" w:eastAsia="Calibri" w:hAnsi="Calibri" w:cs="Calibri"/>
                <w:sz w:val="20"/>
                <w:szCs w:val="20"/>
                <w:lang w:val="en-US"/>
              </w:rPr>
              <w:t xml:space="preserve">, should carry out a clear analysis of the pupil’s needs. This should draw on the teacher’s assessment and experience of the pupil, their previous progress and attainment, as well as information gathered from other areas of the school. </w:t>
            </w:r>
          </w:p>
          <w:p w:rsidR="001D6A6E" w:rsidRDefault="0010688B">
            <w:pPr>
              <w:pStyle w:val="Default"/>
              <w:numPr>
                <w:ilvl w:val="0"/>
                <w:numId w:val="21"/>
              </w:numPr>
              <w:rPr>
                <w:rFonts w:ascii="Calibri" w:eastAsia="Calibri" w:hAnsi="Calibri" w:cs="Calibri"/>
                <w:sz w:val="20"/>
                <w:szCs w:val="20"/>
                <w:lang w:val="en-US"/>
              </w:rPr>
            </w:pPr>
            <w:r>
              <w:rPr>
                <w:rStyle w:val="None"/>
                <w:rFonts w:ascii="Calibri" w:eastAsia="Calibri" w:hAnsi="Calibri" w:cs="Calibri"/>
                <w:sz w:val="20"/>
                <w:szCs w:val="20"/>
                <w:lang w:val="en-US"/>
              </w:rPr>
              <w:t>The pupil’s development in comparison to their peers and national data should also be considered along with the parent’s views and experience, the pupil’s views and, if relevant, advice from external support services. Thes</w:t>
            </w:r>
            <w:r w:rsidR="00125C18">
              <w:rPr>
                <w:rStyle w:val="None"/>
                <w:rFonts w:ascii="Calibri" w:eastAsia="Calibri" w:hAnsi="Calibri" w:cs="Calibri"/>
                <w:sz w:val="20"/>
                <w:szCs w:val="20"/>
                <w:lang w:val="en-US"/>
              </w:rPr>
              <w:t>e will be recorded on a My Plan (or individual school equivalent)</w:t>
            </w:r>
            <w:r>
              <w:rPr>
                <w:rStyle w:val="None"/>
                <w:rFonts w:ascii="Calibri" w:eastAsia="Calibri" w:hAnsi="Calibri" w:cs="Calibri"/>
                <w:sz w:val="20"/>
                <w:szCs w:val="20"/>
                <w:lang w:val="en-US"/>
              </w:rPr>
              <w:t>. The school and 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will meet, where appropriate, with other agencies including those from Health and Social Care to</w:t>
            </w:r>
            <w:r w:rsidR="00125C18">
              <w:rPr>
                <w:rStyle w:val="None"/>
                <w:rFonts w:ascii="Calibri" w:eastAsia="Calibri" w:hAnsi="Calibri" w:cs="Calibri"/>
                <w:sz w:val="20"/>
                <w:szCs w:val="20"/>
                <w:lang w:val="en-US"/>
              </w:rPr>
              <w:t xml:space="preserve"> create and up-date the My Plan</w:t>
            </w:r>
            <w:r>
              <w:rPr>
                <w:rStyle w:val="None"/>
                <w:rFonts w:ascii="Calibri" w:eastAsia="Calibri" w:hAnsi="Calibri" w:cs="Calibri"/>
                <w:sz w:val="20"/>
                <w:szCs w:val="20"/>
                <w:lang w:val="en-US"/>
              </w:rPr>
              <w:t>.</w:t>
            </w:r>
          </w:p>
          <w:p w:rsidR="001D6A6E" w:rsidRDefault="0010688B">
            <w:pPr>
              <w:pStyle w:val="Default"/>
              <w:numPr>
                <w:ilvl w:val="0"/>
                <w:numId w:val="21"/>
              </w:numPr>
              <w:rPr>
                <w:rFonts w:ascii="Calibri" w:eastAsia="Calibri" w:hAnsi="Calibri" w:cs="Calibri"/>
                <w:sz w:val="20"/>
                <w:szCs w:val="20"/>
                <w:lang w:val="en-US"/>
              </w:rPr>
            </w:pPr>
            <w:r>
              <w:rPr>
                <w:rStyle w:val="None"/>
                <w:rFonts w:ascii="Calibri" w:eastAsia="Calibri" w:hAnsi="Calibri" w:cs="Calibri"/>
                <w:sz w:val="20"/>
                <w:szCs w:val="20"/>
                <w:lang w:val="en-US"/>
              </w:rPr>
              <w:t xml:space="preserve">This assessment will be reviewed regularly to ensure support and intervention are matched to need, barriers to learning are identified and overcome so that a clear picture of the interventions put in place and their impact is developed. With some areas of SEN, the most reliable method of developing a more accurate picture of need will be the way in which the pupil responds to an intervention. </w:t>
            </w:r>
          </w:p>
        </w:tc>
      </w:tr>
      <w:tr w:rsidR="001D6A6E">
        <w:trPr>
          <w:trHeight w:val="5273"/>
        </w:trPr>
        <w:tc>
          <w:tcPr>
            <w:tcW w:w="1229" w:type="dxa"/>
            <w:tcBorders>
              <w:top w:val="nil"/>
              <w:left w:val="nil"/>
              <w:bottom w:val="nil"/>
              <w:right w:val="nil"/>
            </w:tcBorders>
            <w:shd w:val="clear" w:color="auto" w:fill="E8ECF3"/>
            <w:tcMar>
              <w:top w:w="80" w:type="dxa"/>
              <w:left w:w="193" w:type="dxa"/>
              <w:bottom w:w="80" w:type="dxa"/>
              <w:right w:w="193" w:type="dxa"/>
            </w:tcMar>
            <w:vAlign w:val="center"/>
          </w:tcPr>
          <w:p w:rsidR="001D6A6E" w:rsidRDefault="0010688B">
            <w:pPr>
              <w:pStyle w:val="BodyA"/>
              <w:ind w:left="113" w:right="113"/>
            </w:pPr>
            <w:r>
              <w:rPr>
                <w:rStyle w:val="None"/>
                <w:rFonts w:ascii="Calibri" w:eastAsia="Calibri" w:hAnsi="Calibri" w:cs="Calibri"/>
                <w:b/>
                <w:bCs/>
                <w:lang w:val="en-US"/>
              </w:rPr>
              <w:lastRenderedPageBreak/>
              <w:t>Plan</w:t>
            </w:r>
          </w:p>
        </w:tc>
        <w:tc>
          <w:tcPr>
            <w:tcW w:w="8408" w:type="dxa"/>
            <w:tcBorders>
              <w:top w:val="nil"/>
              <w:left w:val="nil"/>
              <w:bottom w:val="nil"/>
              <w:right w:val="nil"/>
            </w:tcBorders>
            <w:shd w:val="clear" w:color="auto" w:fill="E8ECF3"/>
            <w:tcMar>
              <w:top w:w="80" w:type="dxa"/>
              <w:left w:w="435" w:type="dxa"/>
              <w:bottom w:w="80" w:type="dxa"/>
              <w:right w:w="80" w:type="dxa"/>
            </w:tcMar>
          </w:tcPr>
          <w:p w:rsidR="001D6A6E" w:rsidRDefault="001D6A6E">
            <w:pPr>
              <w:pStyle w:val="Default"/>
              <w:ind w:left="355"/>
              <w:rPr>
                <w:rStyle w:val="None"/>
                <w:rFonts w:ascii="Calibri" w:eastAsia="Calibri" w:hAnsi="Calibri" w:cs="Calibri"/>
                <w:sz w:val="20"/>
                <w:szCs w:val="20"/>
                <w:lang w:val="en-US"/>
              </w:rPr>
            </w:pP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sz w:val="20"/>
                <w:szCs w:val="20"/>
                <w:lang w:val="en-US"/>
              </w:rPr>
              <w:t>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with their child, will meet with the class teacher and the </w:t>
            </w:r>
            <w:proofErr w:type="spellStart"/>
            <w:r>
              <w:rPr>
                <w:rStyle w:val="None"/>
                <w:rFonts w:ascii="Calibri" w:eastAsia="Calibri" w:hAnsi="Calibri" w:cs="Calibri"/>
                <w:sz w:val="20"/>
                <w:szCs w:val="20"/>
                <w:lang w:val="en-US"/>
              </w:rPr>
              <w:t>SENCo</w:t>
            </w:r>
            <w:proofErr w:type="spellEnd"/>
            <w:r>
              <w:rPr>
                <w:rStyle w:val="None"/>
                <w:rFonts w:ascii="Calibri" w:eastAsia="Calibri" w:hAnsi="Calibri" w:cs="Calibri"/>
                <w:sz w:val="20"/>
                <w:szCs w:val="20"/>
                <w:lang w:val="en-US"/>
              </w:rPr>
              <w:t xml:space="preserve"> to decide on the interventions and support to be put in place as well as the expected impact on progress and development. Thi</w:t>
            </w:r>
            <w:r w:rsidR="00125C18">
              <w:rPr>
                <w:rStyle w:val="None"/>
                <w:rFonts w:ascii="Calibri" w:eastAsia="Calibri" w:hAnsi="Calibri" w:cs="Calibri"/>
                <w:sz w:val="20"/>
                <w:szCs w:val="20"/>
                <w:lang w:val="en-US"/>
              </w:rPr>
              <w:t>s will be recorded on a My Plan</w:t>
            </w:r>
            <w:r>
              <w:rPr>
                <w:rStyle w:val="None"/>
                <w:rFonts w:ascii="Calibri" w:eastAsia="Calibri" w:hAnsi="Calibri" w:cs="Calibri"/>
                <w:sz w:val="20"/>
                <w:szCs w:val="20"/>
                <w:lang w:val="en-US"/>
              </w:rPr>
              <w:t xml:space="preserve"> with a date to review the plan. The date for review will depend on the level of need present.</w:t>
            </w: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sz w:val="20"/>
                <w:szCs w:val="20"/>
                <w:lang w:val="en-US"/>
              </w:rPr>
              <w:t>The My Plan will clearly identify the areas of needs, the desired outcomes, the support and resources provided, including any teaching strategies or approaches that are required and when the My Plan will be reviewed. A copy of this will also be attached to the pupil’s profile on SIMS.</w:t>
            </w: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sz w:val="20"/>
                <w:szCs w:val="20"/>
                <w:lang w:val="en-US"/>
              </w:rPr>
              <w:t xml:space="preserve">The support and intervention provided will be selected to meet the outcomes identified for the pupil, based on reliable evidence of effectiveness and will be provided by staff with appropriate skills and knowledge. </w:t>
            </w: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sz w:val="20"/>
                <w:szCs w:val="20"/>
                <w:lang w:val="en-US"/>
              </w:rPr>
              <w:t>The My Plan will usually involve a contribution by 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to reinforce learning at home.</w:t>
            </w: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sz w:val="20"/>
                <w:szCs w:val="20"/>
                <w:lang w:val="en-US"/>
              </w:rPr>
              <w:t>Where appropriate, the My Plan will detail the support from other agencies and how this will support the pupil in achieving the desired outcomes.</w:t>
            </w: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sz w:val="20"/>
                <w:szCs w:val="20"/>
                <w:lang w:val="en-US"/>
              </w:rPr>
              <w:t>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will then be formally notified by letter when it is decided to provide a pupil with SEN support (although 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should have already been involved in the assessment of need). </w:t>
            </w:r>
          </w:p>
          <w:p w:rsidR="001D6A6E" w:rsidRDefault="0010688B">
            <w:pPr>
              <w:pStyle w:val="Default"/>
              <w:numPr>
                <w:ilvl w:val="0"/>
                <w:numId w:val="22"/>
              </w:numPr>
              <w:rPr>
                <w:rFonts w:ascii="Calibri" w:eastAsia="Calibri" w:hAnsi="Calibri" w:cs="Calibri"/>
                <w:sz w:val="20"/>
                <w:szCs w:val="20"/>
                <w:lang w:val="en-US"/>
              </w:rPr>
            </w:pPr>
            <w:r>
              <w:rPr>
                <w:rStyle w:val="None"/>
                <w:rFonts w:ascii="Calibri" w:eastAsia="Calibri" w:hAnsi="Calibri" w:cs="Calibri"/>
                <w:b/>
                <w:bCs/>
                <w:sz w:val="20"/>
                <w:szCs w:val="20"/>
                <w:lang w:val="en-US"/>
              </w:rPr>
              <w:t xml:space="preserve">So, if it is agreed that a pupil requires SEN support, all parties meet and develop a My Plan detailing the support which will bring about the next part of the cycle – </w:t>
            </w:r>
          </w:p>
        </w:tc>
      </w:tr>
      <w:tr w:rsidR="001D6A6E">
        <w:trPr>
          <w:trHeight w:val="2193"/>
        </w:trPr>
        <w:tc>
          <w:tcPr>
            <w:tcW w:w="1229" w:type="dxa"/>
            <w:tcBorders>
              <w:top w:val="nil"/>
              <w:left w:val="nil"/>
              <w:bottom w:val="nil"/>
              <w:right w:val="nil"/>
            </w:tcBorders>
            <w:shd w:val="clear" w:color="auto" w:fill="D5D5D5"/>
            <w:tcMar>
              <w:top w:w="80" w:type="dxa"/>
              <w:left w:w="193" w:type="dxa"/>
              <w:bottom w:w="80" w:type="dxa"/>
              <w:right w:w="193" w:type="dxa"/>
            </w:tcMar>
            <w:vAlign w:val="center"/>
          </w:tcPr>
          <w:p w:rsidR="001D6A6E" w:rsidRDefault="0010688B">
            <w:pPr>
              <w:pStyle w:val="BodyA"/>
              <w:ind w:left="113" w:right="113"/>
            </w:pPr>
            <w:r>
              <w:rPr>
                <w:rStyle w:val="None"/>
                <w:rFonts w:ascii="Calibri" w:eastAsia="Calibri" w:hAnsi="Calibri" w:cs="Calibri"/>
                <w:b/>
                <w:bCs/>
                <w:lang w:val="en-US"/>
              </w:rPr>
              <w:t>Do</w:t>
            </w:r>
          </w:p>
        </w:tc>
        <w:tc>
          <w:tcPr>
            <w:tcW w:w="8408" w:type="dxa"/>
            <w:tcBorders>
              <w:top w:val="nil"/>
              <w:left w:val="nil"/>
              <w:bottom w:val="nil"/>
              <w:right w:val="nil"/>
            </w:tcBorders>
            <w:shd w:val="clear" w:color="auto" w:fill="D5D5D5"/>
            <w:tcMar>
              <w:top w:w="80" w:type="dxa"/>
              <w:left w:w="435" w:type="dxa"/>
              <w:bottom w:w="80" w:type="dxa"/>
              <w:right w:w="80" w:type="dxa"/>
            </w:tcMar>
          </w:tcPr>
          <w:p w:rsidR="001D6A6E" w:rsidRDefault="001D6A6E">
            <w:pPr>
              <w:pStyle w:val="Default"/>
              <w:ind w:left="355"/>
              <w:rPr>
                <w:rStyle w:val="None"/>
                <w:rFonts w:ascii="Calibri" w:eastAsia="Calibri" w:hAnsi="Calibri" w:cs="Calibri"/>
                <w:sz w:val="20"/>
                <w:szCs w:val="20"/>
                <w:lang w:val="en-US"/>
              </w:rPr>
            </w:pPr>
          </w:p>
          <w:p w:rsidR="001D6A6E" w:rsidRDefault="0010688B">
            <w:pPr>
              <w:pStyle w:val="Default"/>
              <w:numPr>
                <w:ilvl w:val="0"/>
                <w:numId w:val="23"/>
              </w:numPr>
              <w:rPr>
                <w:rFonts w:ascii="Calibri" w:eastAsia="Calibri" w:hAnsi="Calibri" w:cs="Calibri"/>
                <w:sz w:val="20"/>
                <w:szCs w:val="20"/>
                <w:lang w:val="en-US"/>
              </w:rPr>
            </w:pPr>
            <w:r>
              <w:rPr>
                <w:rStyle w:val="None"/>
                <w:rFonts w:ascii="Calibri" w:eastAsia="Calibri" w:hAnsi="Calibri" w:cs="Calibri"/>
                <w:sz w:val="20"/>
                <w:szCs w:val="20"/>
                <w:lang w:val="en-US"/>
              </w:rPr>
              <w:t xml:space="preserve">The class teacher remains responsible for working with the pupil on a daily basis and will work closely with any teaching assistants or specialist staff involved, to plan and assess the impact of support and interventions and how they can be linked to classroom teaching. </w:t>
            </w:r>
          </w:p>
          <w:p w:rsidR="001D6A6E" w:rsidRDefault="0010688B">
            <w:pPr>
              <w:pStyle w:val="Default"/>
              <w:numPr>
                <w:ilvl w:val="0"/>
                <w:numId w:val="23"/>
              </w:numPr>
              <w:rPr>
                <w:rFonts w:ascii="Calibri" w:eastAsia="Calibri" w:hAnsi="Calibri" w:cs="Calibri"/>
                <w:sz w:val="20"/>
                <w:szCs w:val="20"/>
                <w:lang w:val="en-US"/>
              </w:rPr>
            </w:pPr>
            <w:r>
              <w:rPr>
                <w:rStyle w:val="None"/>
                <w:rFonts w:ascii="Calibri" w:eastAsia="Calibri" w:hAnsi="Calibri" w:cs="Calibri"/>
                <w:sz w:val="20"/>
                <w:szCs w:val="20"/>
                <w:lang w:val="en-US"/>
              </w:rPr>
              <w:t xml:space="preserve">The </w:t>
            </w:r>
            <w:proofErr w:type="spellStart"/>
            <w:r>
              <w:rPr>
                <w:rStyle w:val="None"/>
                <w:rFonts w:ascii="Calibri" w:eastAsia="Calibri" w:hAnsi="Calibri" w:cs="Calibri"/>
                <w:sz w:val="20"/>
                <w:szCs w:val="20"/>
                <w:lang w:val="en-US"/>
              </w:rPr>
              <w:t>SENCo</w:t>
            </w:r>
            <w:proofErr w:type="spellEnd"/>
            <w:r>
              <w:rPr>
                <w:rStyle w:val="None"/>
                <w:rFonts w:ascii="Calibri" w:eastAsia="Calibri" w:hAnsi="Calibri" w:cs="Calibri"/>
                <w:sz w:val="20"/>
                <w:szCs w:val="20"/>
                <w:lang w:val="en-US"/>
              </w:rPr>
              <w:t xml:space="preserve"> will support the class teacher in the further assessment of the pupil’s needs, in problem solving and advising on the effective implementation of support.</w:t>
            </w:r>
          </w:p>
          <w:p w:rsidR="001D6A6E" w:rsidRDefault="0010688B">
            <w:pPr>
              <w:pStyle w:val="Default"/>
              <w:numPr>
                <w:ilvl w:val="0"/>
                <w:numId w:val="23"/>
              </w:numPr>
              <w:rPr>
                <w:rFonts w:ascii="Calibri" w:eastAsia="Calibri" w:hAnsi="Calibri" w:cs="Calibri"/>
                <w:sz w:val="20"/>
                <w:szCs w:val="20"/>
                <w:lang w:val="en-US"/>
              </w:rPr>
            </w:pPr>
            <w:r>
              <w:rPr>
                <w:rStyle w:val="None"/>
                <w:rFonts w:ascii="Calibri" w:eastAsia="Calibri" w:hAnsi="Calibri" w:cs="Calibri"/>
                <w:b/>
                <w:bCs/>
                <w:sz w:val="20"/>
                <w:szCs w:val="20"/>
                <w:lang w:val="en-US"/>
              </w:rPr>
              <w:t xml:space="preserve">The class teacher is responsible for the daily implementation of the plan and will contribute to – </w:t>
            </w:r>
          </w:p>
        </w:tc>
      </w:tr>
      <w:tr w:rsidR="001D6A6E">
        <w:trPr>
          <w:trHeight w:val="4403"/>
        </w:trPr>
        <w:tc>
          <w:tcPr>
            <w:tcW w:w="1229" w:type="dxa"/>
            <w:tcBorders>
              <w:top w:val="nil"/>
              <w:left w:val="nil"/>
              <w:bottom w:val="single" w:sz="8" w:space="0" w:color="4BACC6"/>
              <w:right w:val="nil"/>
            </w:tcBorders>
            <w:shd w:val="clear" w:color="auto" w:fill="E8ECF3"/>
            <w:tcMar>
              <w:top w:w="80" w:type="dxa"/>
              <w:left w:w="193" w:type="dxa"/>
              <w:bottom w:w="80" w:type="dxa"/>
              <w:right w:w="193" w:type="dxa"/>
            </w:tcMar>
            <w:vAlign w:val="center"/>
          </w:tcPr>
          <w:p w:rsidR="001D6A6E" w:rsidRDefault="0010688B">
            <w:pPr>
              <w:pStyle w:val="BodyA"/>
              <w:ind w:left="113" w:right="113"/>
            </w:pPr>
            <w:r>
              <w:rPr>
                <w:rStyle w:val="None"/>
                <w:rFonts w:ascii="Calibri" w:eastAsia="Calibri" w:hAnsi="Calibri" w:cs="Calibri"/>
                <w:b/>
                <w:bCs/>
                <w:lang w:val="en-US"/>
              </w:rPr>
              <w:t>Review</w:t>
            </w:r>
          </w:p>
        </w:tc>
        <w:tc>
          <w:tcPr>
            <w:tcW w:w="8408" w:type="dxa"/>
            <w:tcBorders>
              <w:top w:val="nil"/>
              <w:left w:val="nil"/>
              <w:bottom w:val="single" w:sz="8" w:space="0" w:color="4BACC6"/>
              <w:right w:val="nil"/>
            </w:tcBorders>
            <w:shd w:val="clear" w:color="auto" w:fill="E8ECF3"/>
            <w:tcMar>
              <w:top w:w="80" w:type="dxa"/>
              <w:left w:w="435" w:type="dxa"/>
              <w:bottom w:w="80" w:type="dxa"/>
              <w:right w:w="80" w:type="dxa"/>
            </w:tcMar>
          </w:tcPr>
          <w:p w:rsidR="001D6A6E" w:rsidRDefault="001D6A6E">
            <w:pPr>
              <w:pStyle w:val="Default"/>
              <w:ind w:left="355"/>
              <w:rPr>
                <w:rStyle w:val="None"/>
                <w:rFonts w:ascii="Calibri" w:eastAsia="Calibri" w:hAnsi="Calibri" w:cs="Calibri"/>
                <w:sz w:val="20"/>
                <w:szCs w:val="20"/>
                <w:lang w:val="en-US"/>
              </w:rPr>
            </w:pPr>
          </w:p>
          <w:p w:rsidR="001D6A6E" w:rsidRDefault="0010688B">
            <w:pPr>
              <w:pStyle w:val="Default"/>
              <w:numPr>
                <w:ilvl w:val="0"/>
                <w:numId w:val="24"/>
              </w:numPr>
              <w:rPr>
                <w:rFonts w:ascii="Calibri" w:eastAsia="Calibri" w:hAnsi="Calibri" w:cs="Calibri"/>
                <w:sz w:val="20"/>
                <w:szCs w:val="20"/>
                <w:lang w:val="en-US"/>
              </w:rPr>
            </w:pPr>
            <w:r>
              <w:rPr>
                <w:rStyle w:val="None"/>
                <w:rFonts w:ascii="Calibri" w:eastAsia="Calibri" w:hAnsi="Calibri" w:cs="Calibri"/>
                <w:sz w:val="20"/>
                <w:szCs w:val="20"/>
                <w:lang w:val="en-US"/>
              </w:rPr>
              <w:t>There will be a review of the My Plan on the date previously agreed. This review will evaluate the impact and quality of the support and interventions and include the views of the pupil and their 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w:t>
            </w:r>
          </w:p>
          <w:p w:rsidR="001D6A6E" w:rsidRDefault="0010688B">
            <w:pPr>
              <w:pStyle w:val="Default"/>
              <w:numPr>
                <w:ilvl w:val="0"/>
                <w:numId w:val="24"/>
              </w:numPr>
              <w:rPr>
                <w:rFonts w:ascii="Calibri" w:eastAsia="Calibri" w:hAnsi="Calibri" w:cs="Calibri"/>
                <w:sz w:val="20"/>
                <w:szCs w:val="20"/>
                <w:lang w:val="en-US"/>
              </w:rPr>
            </w:pPr>
            <w:r>
              <w:rPr>
                <w:rStyle w:val="None"/>
                <w:rFonts w:ascii="Calibri" w:eastAsia="Calibri" w:hAnsi="Calibri" w:cs="Calibri"/>
                <w:sz w:val="20"/>
                <w:szCs w:val="20"/>
                <w:lang w:val="en-US"/>
              </w:rPr>
              <w:t>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will be given information about the impact of the support and interventions provided enabling them to be involved with planning the next steps. Where appropriate other agencies will be asked to contribute to this review. </w:t>
            </w:r>
          </w:p>
          <w:p w:rsidR="001D6A6E" w:rsidRDefault="0010688B">
            <w:pPr>
              <w:pStyle w:val="Default"/>
              <w:numPr>
                <w:ilvl w:val="0"/>
                <w:numId w:val="24"/>
              </w:numPr>
              <w:rPr>
                <w:rFonts w:ascii="Calibri" w:eastAsia="Calibri" w:hAnsi="Calibri" w:cs="Calibri"/>
                <w:sz w:val="20"/>
                <w:szCs w:val="20"/>
                <w:lang w:val="en-US"/>
              </w:rPr>
            </w:pPr>
            <w:r>
              <w:rPr>
                <w:rStyle w:val="None"/>
                <w:rFonts w:ascii="Calibri" w:eastAsia="Calibri" w:hAnsi="Calibri" w:cs="Calibri"/>
                <w:sz w:val="20"/>
                <w:szCs w:val="20"/>
                <w:lang w:val="en-US"/>
              </w:rPr>
              <w:t>Where a pupil has complex needs involving more than one agency it will depend on the pupils needs and the frequency of the educational reviews as to whether external agencies attend each educational review, this</w:t>
            </w:r>
            <w:r w:rsidR="00125C18">
              <w:rPr>
                <w:rStyle w:val="None"/>
                <w:rFonts w:ascii="Calibri" w:eastAsia="Calibri" w:hAnsi="Calibri" w:cs="Calibri"/>
                <w:sz w:val="20"/>
                <w:szCs w:val="20"/>
                <w:lang w:val="en-US"/>
              </w:rPr>
              <w:t xml:space="preserve"> will be agreed at the initial T</w:t>
            </w:r>
            <w:r>
              <w:rPr>
                <w:rStyle w:val="None"/>
                <w:rFonts w:ascii="Calibri" w:eastAsia="Calibri" w:hAnsi="Calibri" w:cs="Calibri"/>
                <w:sz w:val="20"/>
                <w:szCs w:val="20"/>
                <w:lang w:val="en-US"/>
              </w:rPr>
              <w:t xml:space="preserve">AF meeting. </w:t>
            </w:r>
          </w:p>
          <w:p w:rsidR="001D6A6E" w:rsidRDefault="0010688B">
            <w:pPr>
              <w:pStyle w:val="Default"/>
              <w:numPr>
                <w:ilvl w:val="0"/>
                <w:numId w:val="24"/>
              </w:numPr>
              <w:rPr>
                <w:rFonts w:ascii="Calibri" w:eastAsia="Calibri" w:hAnsi="Calibri" w:cs="Calibri"/>
                <w:sz w:val="20"/>
                <w:szCs w:val="20"/>
                <w:lang w:val="en-US"/>
              </w:rPr>
            </w:pPr>
            <w:r>
              <w:rPr>
                <w:rStyle w:val="None"/>
                <w:rFonts w:ascii="Calibri" w:eastAsia="Calibri" w:hAnsi="Calibri" w:cs="Calibri"/>
                <w:sz w:val="20"/>
                <w:szCs w:val="20"/>
                <w:lang w:val="en-US"/>
              </w:rPr>
              <w:t xml:space="preserve">This review will feedback into the analysis of the pupil’s needs, then the class teacher, working with the </w:t>
            </w:r>
            <w:proofErr w:type="spellStart"/>
            <w:r>
              <w:rPr>
                <w:rStyle w:val="None"/>
                <w:rFonts w:ascii="Calibri" w:eastAsia="Calibri" w:hAnsi="Calibri" w:cs="Calibri"/>
                <w:sz w:val="20"/>
                <w:szCs w:val="20"/>
                <w:lang w:val="en-US"/>
              </w:rPr>
              <w:t>SENCo</w:t>
            </w:r>
            <w:proofErr w:type="spellEnd"/>
            <w:r>
              <w:rPr>
                <w:rStyle w:val="None"/>
                <w:rFonts w:ascii="Calibri" w:eastAsia="Calibri" w:hAnsi="Calibri" w:cs="Calibri"/>
                <w:sz w:val="20"/>
                <w:szCs w:val="20"/>
                <w:lang w:val="en-US"/>
              </w:rPr>
              <w:t xml:space="preserve">, will revise the support in light of the pupil’s progress and development, with decisions on any changes made in consultation with the parent and the pupil. </w:t>
            </w:r>
          </w:p>
          <w:p w:rsidR="001D6A6E" w:rsidRDefault="0010688B">
            <w:pPr>
              <w:pStyle w:val="Default"/>
              <w:numPr>
                <w:ilvl w:val="0"/>
                <w:numId w:val="24"/>
              </w:numPr>
              <w:rPr>
                <w:rFonts w:ascii="Calibri" w:eastAsia="Calibri" w:hAnsi="Calibri" w:cs="Calibri"/>
                <w:sz w:val="20"/>
                <w:szCs w:val="20"/>
                <w:lang w:val="en-US"/>
              </w:rPr>
            </w:pPr>
            <w:r>
              <w:rPr>
                <w:rStyle w:val="None"/>
                <w:rFonts w:ascii="Calibri" w:eastAsia="Calibri" w:hAnsi="Calibri" w:cs="Calibri"/>
                <w:sz w:val="20"/>
                <w:szCs w:val="20"/>
                <w:lang w:val="en-US"/>
              </w:rPr>
              <w:t>Where there is a sustained period of insufficient or no progress, the school may decide to gain involvement and advice from a specialist or external agency. The school will consult with parents/</w:t>
            </w:r>
            <w:proofErr w:type="spellStart"/>
            <w:r>
              <w:rPr>
                <w:rStyle w:val="None"/>
                <w:rFonts w:ascii="Calibri" w:eastAsia="Calibri" w:hAnsi="Calibri" w:cs="Calibri"/>
                <w:sz w:val="20"/>
                <w:szCs w:val="20"/>
                <w:lang w:val="en-US"/>
              </w:rPr>
              <w:t>carers</w:t>
            </w:r>
            <w:proofErr w:type="spellEnd"/>
            <w:r>
              <w:rPr>
                <w:rStyle w:val="None"/>
                <w:rFonts w:ascii="Calibri" w:eastAsia="Calibri" w:hAnsi="Calibri" w:cs="Calibri"/>
                <w:sz w:val="20"/>
                <w:szCs w:val="20"/>
                <w:lang w:val="en-US"/>
              </w:rPr>
              <w:t xml:space="preserve"> before involving a specialist or external agency.</w:t>
            </w:r>
          </w:p>
        </w:tc>
      </w:tr>
    </w:tbl>
    <w:p w:rsidR="001D6A6E" w:rsidRDefault="001D6A6E">
      <w:pPr>
        <w:pStyle w:val="BodyA"/>
        <w:widowControl w:val="0"/>
        <w:ind w:left="108" w:hanging="108"/>
      </w:pPr>
    </w:p>
    <w:sectPr w:rsidR="001D6A6E">
      <w:headerReference w:type="default" r:id="rId30"/>
      <w:footerReference w:type="default" r:id="rId3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08" w:rsidRDefault="009C2008">
      <w:r>
        <w:separator/>
      </w:r>
    </w:p>
  </w:endnote>
  <w:endnote w:type="continuationSeparator" w:id="0">
    <w:p w:rsidR="009C2008" w:rsidRDefault="009C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ansBold">
    <w:altName w:val="Times New Roman"/>
    <w:charset w:val="00"/>
    <w:family w:val="auto"/>
    <w:pitch w:val="default"/>
  </w:font>
  <w:font w:name="Helvetica Neue">
    <w:altName w:val="Heavy Heap"/>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B1" w:rsidRDefault="00BF15B1">
    <w:pPr>
      <w:pStyle w:val="HeaderFooter"/>
      <w:tabs>
        <w:tab w:val="clear" w:pos="9020"/>
        <w:tab w:val="center" w:pos="4819"/>
        <w:tab w:val="right" w:pos="9612"/>
      </w:tabs>
    </w:pPr>
    <w:r>
      <w:tab/>
    </w:r>
    <w:r>
      <w:fldChar w:fldCharType="begin"/>
    </w:r>
    <w:r>
      <w:instrText xml:space="preserve"> PAGE </w:instrText>
    </w:r>
    <w:r>
      <w:fldChar w:fldCharType="separate"/>
    </w:r>
    <w:r w:rsidR="007D48F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08" w:rsidRDefault="009C2008">
      <w:r>
        <w:separator/>
      </w:r>
    </w:p>
  </w:footnote>
  <w:footnote w:type="continuationSeparator" w:id="0">
    <w:p w:rsidR="009C2008" w:rsidRDefault="009C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5B1" w:rsidRDefault="00BF15B1">
    <w:pPr>
      <w:pStyle w:val="HeaderFooter"/>
      <w:tabs>
        <w:tab w:val="clear" w:pos="9020"/>
        <w:tab w:val="center" w:pos="4819"/>
        <w:tab w:val="right" w:pos="9612"/>
      </w:tabs>
    </w:pPr>
    <w:r>
      <w:rPr>
        <w:sz w:val="20"/>
        <w:szCs w:val="20"/>
      </w:rPr>
      <w:t>Special Educational Needs and Disability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16C"/>
    <w:multiLevelType w:val="hybridMultilevel"/>
    <w:tmpl w:val="58D44D82"/>
    <w:lvl w:ilvl="0" w:tplc="FBD4836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28114">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A0E45E">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007DEE">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F4BB94">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5CFD66">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021060">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680E12">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8D62E">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782627"/>
    <w:multiLevelType w:val="hybridMultilevel"/>
    <w:tmpl w:val="D02A9958"/>
    <w:styleLink w:val="ImportedStyle2"/>
    <w:lvl w:ilvl="0" w:tplc="64A8FF1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B8D9B8">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4472A">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419A0">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08A8A6">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EFC72">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DE9982">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88932">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AC670">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2881E3A"/>
    <w:multiLevelType w:val="hybridMultilevel"/>
    <w:tmpl w:val="B70CBC42"/>
    <w:lvl w:ilvl="0" w:tplc="9FAC20C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6C440">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0E5BE">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82735A">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C0D538">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E121A">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C830F2">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C4F1B4">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E901E">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ED5661"/>
    <w:multiLevelType w:val="hybridMultilevel"/>
    <w:tmpl w:val="592A3B7C"/>
    <w:numStyleLink w:val="ImportedStyle14"/>
  </w:abstractNum>
  <w:abstractNum w:abstractNumId="4">
    <w:nsid w:val="243A7A1B"/>
    <w:multiLevelType w:val="hybridMultilevel"/>
    <w:tmpl w:val="AC585442"/>
    <w:numStyleLink w:val="Bullet"/>
  </w:abstractNum>
  <w:abstractNum w:abstractNumId="5">
    <w:nsid w:val="24B84D5C"/>
    <w:multiLevelType w:val="hybridMultilevel"/>
    <w:tmpl w:val="F18AF4AC"/>
    <w:lvl w:ilvl="0" w:tplc="1F3A500E">
      <w:start w:val="1"/>
      <w:numFmt w:val="bullet"/>
      <w:lvlText w:val="•"/>
      <w:lvlJc w:val="left"/>
      <w:pPr>
        <w:ind w:left="18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3012">
      <w:start w:val="1"/>
      <w:numFmt w:val="bullet"/>
      <w:lvlText w:val="•"/>
      <w:lvlJc w:val="left"/>
      <w:pPr>
        <w:ind w:left="36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8ADF14">
      <w:start w:val="1"/>
      <w:numFmt w:val="bullet"/>
      <w:lvlText w:val="•"/>
      <w:lvlJc w:val="left"/>
      <w:pPr>
        <w:ind w:left="54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F00420">
      <w:start w:val="1"/>
      <w:numFmt w:val="bullet"/>
      <w:lvlText w:val="•"/>
      <w:lvlJc w:val="left"/>
      <w:pPr>
        <w:ind w:left="72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320954">
      <w:start w:val="1"/>
      <w:numFmt w:val="bullet"/>
      <w:lvlText w:val="•"/>
      <w:lvlJc w:val="left"/>
      <w:pPr>
        <w:ind w:left="90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567226">
      <w:start w:val="1"/>
      <w:numFmt w:val="bullet"/>
      <w:lvlText w:val="•"/>
      <w:lvlJc w:val="left"/>
      <w:pPr>
        <w:ind w:left="108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6A7A64">
      <w:start w:val="1"/>
      <w:numFmt w:val="bullet"/>
      <w:lvlText w:val="•"/>
      <w:lvlJc w:val="left"/>
      <w:pPr>
        <w:ind w:left="126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6843BA">
      <w:start w:val="1"/>
      <w:numFmt w:val="bullet"/>
      <w:lvlText w:val="•"/>
      <w:lvlJc w:val="left"/>
      <w:pPr>
        <w:ind w:left="144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20162">
      <w:start w:val="1"/>
      <w:numFmt w:val="bullet"/>
      <w:lvlText w:val="•"/>
      <w:lvlJc w:val="left"/>
      <w:pPr>
        <w:ind w:left="1620" w:hanging="1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64B519D"/>
    <w:multiLevelType w:val="hybridMultilevel"/>
    <w:tmpl w:val="EA00AF38"/>
    <w:numStyleLink w:val="ImportedStyle4"/>
  </w:abstractNum>
  <w:abstractNum w:abstractNumId="7">
    <w:nsid w:val="27D130D1"/>
    <w:multiLevelType w:val="hybridMultilevel"/>
    <w:tmpl w:val="EA00AF38"/>
    <w:styleLink w:val="ImportedStyle4"/>
    <w:lvl w:ilvl="0" w:tplc="6BBCA7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304E38">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82A9BE">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4A1526">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0DE5A">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A431A">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D08">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8CAD8">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0A964E">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87F3E51"/>
    <w:multiLevelType w:val="hybridMultilevel"/>
    <w:tmpl w:val="D02A9958"/>
    <w:numStyleLink w:val="ImportedStyle2"/>
  </w:abstractNum>
  <w:abstractNum w:abstractNumId="9">
    <w:nsid w:val="393E2E34"/>
    <w:multiLevelType w:val="hybridMultilevel"/>
    <w:tmpl w:val="78CCA556"/>
    <w:lvl w:ilvl="0" w:tplc="44DCFA2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50432E">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C079AE">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EC6AC">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F869EE">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20292">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9C4C6A">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0A92E">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FEBCBE">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A09351A"/>
    <w:multiLevelType w:val="hybridMultilevel"/>
    <w:tmpl w:val="D942643E"/>
    <w:lvl w:ilvl="0" w:tplc="242CF12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C62DF0">
      <w:start w:val="1"/>
      <w:numFmt w:val="bullet"/>
      <w:lvlText w:val="o"/>
      <w:lvlJc w:val="left"/>
      <w:pPr>
        <w:ind w:left="10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BC5776">
      <w:start w:val="1"/>
      <w:numFmt w:val="bullet"/>
      <w:lvlText w:val="▪"/>
      <w:lvlJc w:val="left"/>
      <w:pPr>
        <w:ind w:left="17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38ACA8">
      <w:start w:val="1"/>
      <w:numFmt w:val="bullet"/>
      <w:lvlText w:val="•"/>
      <w:lvlJc w:val="left"/>
      <w:pPr>
        <w:ind w:left="25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5C19AA">
      <w:start w:val="1"/>
      <w:numFmt w:val="bullet"/>
      <w:lvlText w:val="o"/>
      <w:lvlJc w:val="left"/>
      <w:pPr>
        <w:ind w:left="323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0C35E8">
      <w:start w:val="1"/>
      <w:numFmt w:val="bullet"/>
      <w:lvlText w:val="▪"/>
      <w:lvlJc w:val="left"/>
      <w:pPr>
        <w:ind w:left="395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8AF9CA">
      <w:start w:val="1"/>
      <w:numFmt w:val="bullet"/>
      <w:lvlText w:val="•"/>
      <w:lvlJc w:val="left"/>
      <w:pPr>
        <w:ind w:left="467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EABCE">
      <w:start w:val="1"/>
      <w:numFmt w:val="bullet"/>
      <w:lvlText w:val="o"/>
      <w:lvlJc w:val="left"/>
      <w:pPr>
        <w:ind w:left="539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A4548C">
      <w:start w:val="1"/>
      <w:numFmt w:val="bullet"/>
      <w:lvlText w:val="▪"/>
      <w:lvlJc w:val="left"/>
      <w:pPr>
        <w:ind w:left="6115"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F8049D9"/>
    <w:multiLevelType w:val="multilevel"/>
    <w:tmpl w:val="7736D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ED77AE"/>
    <w:multiLevelType w:val="hybridMultilevel"/>
    <w:tmpl w:val="592A3B7C"/>
    <w:styleLink w:val="ImportedStyle14"/>
    <w:lvl w:ilvl="0" w:tplc="6CC2A66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D2585C">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48905E">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046C2C">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D2B83A">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5E953E">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F4DF64">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BED03A">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5C5F80">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F605B5F"/>
    <w:multiLevelType w:val="multilevel"/>
    <w:tmpl w:val="1E5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272EA9"/>
    <w:multiLevelType w:val="hybridMultilevel"/>
    <w:tmpl w:val="DA2A24E0"/>
    <w:numStyleLink w:val="ImportedStyle5"/>
  </w:abstractNum>
  <w:abstractNum w:abstractNumId="15">
    <w:nsid w:val="567C17B0"/>
    <w:multiLevelType w:val="hybridMultilevel"/>
    <w:tmpl w:val="BDEA6AF6"/>
    <w:numStyleLink w:val="ImportedStyle7"/>
  </w:abstractNum>
  <w:abstractNum w:abstractNumId="16">
    <w:nsid w:val="61536662"/>
    <w:multiLevelType w:val="multilevel"/>
    <w:tmpl w:val="17CE8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C0BC6"/>
    <w:multiLevelType w:val="hybridMultilevel"/>
    <w:tmpl w:val="DA2A24E0"/>
    <w:styleLink w:val="ImportedStyle5"/>
    <w:lvl w:ilvl="0" w:tplc="2F9021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A9BB6">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6C3D3C">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7CDAE2">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0DC64">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EA0AC2">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042112">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F023E6">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DE07FC">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8275E18"/>
    <w:multiLevelType w:val="multilevel"/>
    <w:tmpl w:val="F3F4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2F6E0E"/>
    <w:multiLevelType w:val="hybridMultilevel"/>
    <w:tmpl w:val="AC585442"/>
    <w:styleLink w:val="Bullet"/>
    <w:lvl w:ilvl="0" w:tplc="CFE074D6">
      <w:start w:val="1"/>
      <w:numFmt w:val="bullet"/>
      <w:lvlText w:val="•"/>
      <w:lvlJc w:val="left"/>
      <w:pPr>
        <w:ind w:left="213" w:hanging="213"/>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0E55B6">
      <w:start w:val="1"/>
      <w:numFmt w:val="bullet"/>
      <w:lvlText w:val="•"/>
      <w:lvlJc w:val="left"/>
      <w:pPr>
        <w:ind w:left="37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8C51C">
      <w:start w:val="1"/>
      <w:numFmt w:val="bullet"/>
      <w:lvlText w:val="•"/>
      <w:lvlJc w:val="left"/>
      <w:pPr>
        <w:ind w:left="55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F8E88E">
      <w:start w:val="1"/>
      <w:numFmt w:val="bullet"/>
      <w:lvlText w:val="•"/>
      <w:lvlJc w:val="left"/>
      <w:pPr>
        <w:ind w:left="73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0A46B0">
      <w:start w:val="1"/>
      <w:numFmt w:val="bullet"/>
      <w:lvlText w:val="•"/>
      <w:lvlJc w:val="left"/>
      <w:pPr>
        <w:ind w:left="91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6C9550">
      <w:start w:val="1"/>
      <w:numFmt w:val="bullet"/>
      <w:lvlText w:val="•"/>
      <w:lvlJc w:val="left"/>
      <w:pPr>
        <w:ind w:left="109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1EFCE8">
      <w:start w:val="1"/>
      <w:numFmt w:val="bullet"/>
      <w:lvlText w:val="•"/>
      <w:lvlJc w:val="left"/>
      <w:pPr>
        <w:ind w:left="127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9E1998">
      <w:start w:val="1"/>
      <w:numFmt w:val="bullet"/>
      <w:lvlText w:val="•"/>
      <w:lvlJc w:val="left"/>
      <w:pPr>
        <w:ind w:left="145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C660C">
      <w:start w:val="1"/>
      <w:numFmt w:val="bullet"/>
      <w:lvlText w:val="•"/>
      <w:lvlJc w:val="left"/>
      <w:pPr>
        <w:ind w:left="1636" w:hanging="196"/>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E7011AA"/>
    <w:multiLevelType w:val="hybridMultilevel"/>
    <w:tmpl w:val="BDEA6AF6"/>
    <w:styleLink w:val="ImportedStyle7"/>
    <w:lvl w:ilvl="0" w:tplc="E00A9E9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8015CC">
      <w:start w:val="1"/>
      <w:numFmt w:val="bullet"/>
      <w:lvlText w:val="o"/>
      <w:lvlJc w:val="left"/>
      <w:pPr>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418CE">
      <w:start w:val="1"/>
      <w:numFmt w:val="bullet"/>
      <w:lvlText w:val="▪"/>
      <w:lvlJc w:val="left"/>
      <w:pPr>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26026">
      <w:start w:val="1"/>
      <w:numFmt w:val="bullet"/>
      <w:lvlText w:val="•"/>
      <w:lvlJc w:val="left"/>
      <w:pPr>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CB6D6">
      <w:start w:val="1"/>
      <w:numFmt w:val="bullet"/>
      <w:lvlText w:val="o"/>
      <w:lvlJc w:val="left"/>
      <w:pPr>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F85480">
      <w:start w:val="1"/>
      <w:numFmt w:val="bullet"/>
      <w:lvlText w:val="▪"/>
      <w:lvlJc w:val="left"/>
      <w:pPr>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CFA96">
      <w:start w:val="1"/>
      <w:numFmt w:val="bullet"/>
      <w:lvlText w:val="•"/>
      <w:lvlJc w:val="left"/>
      <w:pPr>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6DB6A">
      <w:start w:val="1"/>
      <w:numFmt w:val="bullet"/>
      <w:lvlText w:val="o"/>
      <w:lvlJc w:val="left"/>
      <w:pPr>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233EC">
      <w:start w:val="1"/>
      <w:numFmt w:val="bullet"/>
      <w:lvlText w:val="▪"/>
      <w:lvlJc w:val="left"/>
      <w:pPr>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9"/>
  </w:num>
  <w:num w:numId="3">
    <w:abstractNumId w:val="4"/>
  </w:num>
  <w:num w:numId="4">
    <w:abstractNumId w:val="4"/>
    <w:lvlOverride w:ilvl="0">
      <w:lvl w:ilvl="0" w:tplc="5388E1DE">
        <w:start w:val="1"/>
        <w:numFmt w:val="bullet"/>
        <w:lvlText w:val="•"/>
        <w:lvlJc w:val="left"/>
        <w:pPr>
          <w:ind w:left="496" w:hanging="21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ind w:left="66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ind w:left="84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ind w:left="102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ind w:left="120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ind w:left="138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ind w:left="156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ind w:left="174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ind w:left="1920" w:hanging="1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lvl w:ilvl="0" w:tplc="5388E1DE">
        <w:start w:val="1"/>
        <w:numFmt w:val="bullet"/>
        <w:lvlText w:val="•"/>
        <w:lvlJc w:val="left"/>
        <w:pPr>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5388E1DE">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8"/>
  </w:num>
  <w:num w:numId="9">
    <w:abstractNumId w:val="7"/>
  </w:num>
  <w:num w:numId="10">
    <w:abstractNumId w:val="6"/>
  </w:num>
  <w:num w:numId="11">
    <w:abstractNumId w:val="17"/>
  </w:num>
  <w:num w:numId="12">
    <w:abstractNumId w:val="14"/>
  </w:num>
  <w:num w:numId="13">
    <w:abstractNumId w:val="20"/>
  </w:num>
  <w:num w:numId="14">
    <w:abstractNumId w:val="15"/>
  </w:num>
  <w:num w:numId="15">
    <w:abstractNumId w:val="12"/>
  </w:num>
  <w:num w:numId="16">
    <w:abstractNumId w:val="3"/>
  </w:num>
  <w:num w:numId="17">
    <w:abstractNumId w:val="4"/>
    <w:lvlOverride w:ilvl="0">
      <w:lvl w:ilvl="0" w:tplc="5388E1DE">
        <w:start w:val="1"/>
        <w:numFmt w:val="bullet"/>
        <w:lvlText w:val="•"/>
        <w:lvlJc w:val="left"/>
        <w:pPr>
          <w:tabs>
            <w:tab w:val="num" w:pos="780"/>
          </w:tabs>
          <w:ind w:left="496" w:firstLine="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tabs>
            <w:tab w:val="left" w:pos="780"/>
            <w:tab w:val="num" w:pos="944"/>
          </w:tabs>
          <w:ind w:left="66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tabs>
            <w:tab w:val="left" w:pos="780"/>
            <w:tab w:val="num" w:pos="1124"/>
          </w:tabs>
          <w:ind w:left="84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tabs>
            <w:tab w:val="left" w:pos="780"/>
            <w:tab w:val="num" w:pos="1304"/>
          </w:tabs>
          <w:ind w:left="102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tabs>
            <w:tab w:val="left" w:pos="780"/>
            <w:tab w:val="num" w:pos="1484"/>
          </w:tabs>
          <w:ind w:left="120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tabs>
            <w:tab w:val="left" w:pos="780"/>
            <w:tab w:val="num" w:pos="1664"/>
          </w:tabs>
          <w:ind w:left="138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tabs>
            <w:tab w:val="left" w:pos="780"/>
            <w:tab w:val="num" w:pos="1844"/>
          </w:tabs>
          <w:ind w:left="156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tabs>
            <w:tab w:val="left" w:pos="780"/>
            <w:tab w:val="num" w:pos="2024"/>
          </w:tabs>
          <w:ind w:left="174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tabs>
            <w:tab w:val="left" w:pos="780"/>
            <w:tab w:val="num" w:pos="2204"/>
          </w:tabs>
          <w:ind w:left="1920" w:firstLine="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lvl w:ilvl="0" w:tplc="5388E1DE">
        <w:start w:val="1"/>
        <w:numFmt w:val="bullet"/>
        <w:lvlText w:val="•"/>
        <w:lvlJc w:val="left"/>
        <w:pPr>
          <w:ind w:left="780"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ind w:left="9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ind w:left="11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ind w:left="13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ind w:left="148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ind w:left="166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ind w:left="18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ind w:left="20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ind w:left="22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5388E1DE">
        <w:start w:val="1"/>
        <w:numFmt w:val="bullet"/>
        <w:lvlText w:val="•"/>
        <w:lvlJc w:val="left"/>
        <w:pPr>
          <w:ind w:left="76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ind w:left="9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ind w:left="11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ind w:left="13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ind w:left="148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ind w:left="166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ind w:left="184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ind w:left="202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ind w:left="2203"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4"/>
    <w:lvlOverride w:ilvl="0">
      <w:lvl w:ilvl="0" w:tplc="5388E1DE">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6A58AC">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52990A">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CE0827C">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DC08E0">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04CB0E">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7C59CE">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48AEB2">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D0A4BE">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2"/>
  </w:num>
  <w:num w:numId="23">
    <w:abstractNumId w:val="9"/>
  </w:num>
  <w:num w:numId="24">
    <w:abstractNumId w:val="10"/>
  </w:num>
  <w:num w:numId="25">
    <w:abstractNumId w:val="16"/>
  </w:num>
  <w:num w:numId="26">
    <w:abstractNumId w:val="11"/>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6E"/>
    <w:rsid w:val="0000107F"/>
    <w:rsid w:val="00075716"/>
    <w:rsid w:val="000B5AD0"/>
    <w:rsid w:val="00100099"/>
    <w:rsid w:val="0010688B"/>
    <w:rsid w:val="00107BC1"/>
    <w:rsid w:val="00125C18"/>
    <w:rsid w:val="001626F5"/>
    <w:rsid w:val="00164047"/>
    <w:rsid w:val="00173FD9"/>
    <w:rsid w:val="001D6A6E"/>
    <w:rsid w:val="00221650"/>
    <w:rsid w:val="002269F0"/>
    <w:rsid w:val="002D4065"/>
    <w:rsid w:val="00322BBF"/>
    <w:rsid w:val="0036167D"/>
    <w:rsid w:val="00371721"/>
    <w:rsid w:val="00376DEE"/>
    <w:rsid w:val="00397AE6"/>
    <w:rsid w:val="003F6F41"/>
    <w:rsid w:val="00423D7E"/>
    <w:rsid w:val="00454BF6"/>
    <w:rsid w:val="00477136"/>
    <w:rsid w:val="004837F8"/>
    <w:rsid w:val="004C5998"/>
    <w:rsid w:val="004E32C6"/>
    <w:rsid w:val="0051445B"/>
    <w:rsid w:val="00515486"/>
    <w:rsid w:val="005336B8"/>
    <w:rsid w:val="005C28C5"/>
    <w:rsid w:val="006201B2"/>
    <w:rsid w:val="0062586A"/>
    <w:rsid w:val="00770594"/>
    <w:rsid w:val="007A481E"/>
    <w:rsid w:val="007D48FA"/>
    <w:rsid w:val="008000C0"/>
    <w:rsid w:val="008706C0"/>
    <w:rsid w:val="009C2008"/>
    <w:rsid w:val="00A65F0B"/>
    <w:rsid w:val="00AB2161"/>
    <w:rsid w:val="00AF1BD6"/>
    <w:rsid w:val="00B63E39"/>
    <w:rsid w:val="00BF15B1"/>
    <w:rsid w:val="00C030D7"/>
    <w:rsid w:val="00C46A76"/>
    <w:rsid w:val="00CA7C14"/>
    <w:rsid w:val="00CD403E"/>
    <w:rsid w:val="00CE1CF8"/>
    <w:rsid w:val="00D20092"/>
    <w:rsid w:val="00D23752"/>
    <w:rsid w:val="00D7755D"/>
    <w:rsid w:val="00DA19C4"/>
    <w:rsid w:val="00F767DD"/>
    <w:rsid w:val="00FA44F3"/>
    <w:rsid w:val="00FF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E3148-D71B-4351-9580-FEEA2DC3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4">
    <w:name w:val="heading 4"/>
    <w:basedOn w:val="Normal"/>
    <w:link w:val="Heading4Char"/>
    <w:uiPriority w:val="9"/>
    <w:qFormat/>
    <w:rsid w:val="00A65F0B"/>
    <w:p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ascii="OpenSansBold" w:eastAsia="Times New Roman" w:hAnsi="OpenSansBold"/>
      <w:color w:val="222222"/>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lang w:val="en-US"/>
    </w:rPr>
  </w:style>
  <w:style w:type="paragraph" w:customStyle="1" w:styleId="BodyA">
    <w:name w:val="Body A"/>
    <w:rPr>
      <w:rFonts w:ascii="Helvetica Neue" w:eastAsia="Helvetica Neue" w:hAnsi="Helvetica Neue" w:cs="Helvetica Neue"/>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Bullet">
    <w:name w:val="Bullet"/>
    <w:pPr>
      <w:numPr>
        <w:numId w:val="2"/>
      </w:numPr>
    </w:pPr>
  </w:style>
  <w:style w:type="character" w:customStyle="1" w:styleId="None">
    <w:name w:val="None"/>
  </w:style>
  <w:style w:type="character" w:customStyle="1" w:styleId="Hyperlink0">
    <w:name w:val="Hyperlink.0"/>
    <w:basedOn w:val="None"/>
    <w:rPr>
      <w:sz w:val="24"/>
      <w:szCs w:val="24"/>
      <w:u w:val="single"/>
      <w:lang w:val="en-US"/>
    </w:rPr>
  </w:style>
  <w:style w:type="character" w:customStyle="1" w:styleId="Hyperlink1">
    <w:name w:val="Hyperlink.1"/>
    <w:basedOn w:val="None"/>
    <w:rPr>
      <w:rFonts w:ascii="Calibri" w:eastAsia="Calibri" w:hAnsi="Calibri" w:cs="Calibri"/>
      <w:b/>
      <w:bCs/>
      <w:sz w:val="24"/>
      <w:szCs w:val="24"/>
      <w:u w:val="single"/>
      <w:lang w:val="en-US"/>
    </w:rPr>
  </w:style>
  <w:style w:type="numbering" w:customStyle="1" w:styleId="ImportedStyle2">
    <w:name w:val="Imported Style 2"/>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7">
    <w:name w:val="Imported Style 7"/>
    <w:pPr>
      <w:numPr>
        <w:numId w:val="13"/>
      </w:numPr>
    </w:pPr>
  </w:style>
  <w:style w:type="character" w:customStyle="1" w:styleId="Hyperlink2">
    <w:name w:val="Hyperlink.2"/>
    <w:basedOn w:val="None"/>
    <w:rPr>
      <w:rFonts w:ascii="Arial" w:eastAsia="Arial" w:hAnsi="Arial" w:cs="Arial"/>
      <w:color w:val="0000FF"/>
      <w:sz w:val="24"/>
      <w:szCs w:val="24"/>
      <w:u w:val="single" w:color="0000FF"/>
      <w:lang w:val="en-US"/>
    </w:rPr>
  </w:style>
  <w:style w:type="numbering" w:customStyle="1" w:styleId="ImportedStyle14">
    <w:name w:val="Imported Style 14"/>
    <w:pPr>
      <w:numPr>
        <w:numId w:val="15"/>
      </w:numPr>
    </w:pPr>
  </w:style>
  <w:style w:type="paragraph" w:styleId="BalloonText">
    <w:name w:val="Balloon Text"/>
    <w:basedOn w:val="Normal"/>
    <w:link w:val="BalloonTextChar"/>
    <w:uiPriority w:val="99"/>
    <w:semiHidden/>
    <w:unhideWhenUsed/>
    <w:rsid w:val="008706C0"/>
    <w:rPr>
      <w:rFonts w:ascii="Tahoma" w:hAnsi="Tahoma" w:cs="Tahoma"/>
      <w:sz w:val="16"/>
      <w:szCs w:val="16"/>
    </w:rPr>
  </w:style>
  <w:style w:type="character" w:customStyle="1" w:styleId="BalloonTextChar">
    <w:name w:val="Balloon Text Char"/>
    <w:basedOn w:val="DefaultParagraphFont"/>
    <w:link w:val="BalloonText"/>
    <w:uiPriority w:val="99"/>
    <w:semiHidden/>
    <w:rsid w:val="008706C0"/>
    <w:rPr>
      <w:rFonts w:ascii="Tahoma" w:hAnsi="Tahoma" w:cs="Tahoma"/>
      <w:sz w:val="16"/>
      <w:szCs w:val="16"/>
      <w:lang w:val="en-US" w:eastAsia="en-US"/>
    </w:rPr>
  </w:style>
  <w:style w:type="paragraph" w:styleId="NormalWeb">
    <w:name w:val="Normal (Web)"/>
    <w:basedOn w:val="Normal"/>
    <w:uiPriority w:val="99"/>
    <w:semiHidden/>
    <w:unhideWhenUsed/>
    <w:rsid w:val="005C28C5"/>
    <w:pPr>
      <w:pBdr>
        <w:top w:val="none" w:sz="0" w:space="0" w:color="auto"/>
        <w:left w:val="none" w:sz="0" w:space="0" w:color="auto"/>
        <w:bottom w:val="none" w:sz="0" w:space="0" w:color="auto"/>
        <w:right w:val="none" w:sz="0" w:space="0" w:color="auto"/>
        <w:between w:val="none" w:sz="0" w:space="0" w:color="auto"/>
        <w:bar w:val="none" w:sz="0" w:color="auto"/>
      </w:pBdr>
    </w:pPr>
    <w:rPr>
      <w:rFonts w:ascii="inherit" w:eastAsia="Times New Roman" w:hAnsi="inherit"/>
      <w:bdr w:val="none" w:sz="0" w:space="0" w:color="auto"/>
      <w:lang w:val="en-GB" w:eastAsia="en-GB"/>
    </w:rPr>
  </w:style>
  <w:style w:type="character" w:customStyle="1" w:styleId="Heading4Char">
    <w:name w:val="Heading 4 Char"/>
    <w:basedOn w:val="DefaultParagraphFont"/>
    <w:link w:val="Heading4"/>
    <w:uiPriority w:val="9"/>
    <w:rsid w:val="00A65F0B"/>
    <w:rPr>
      <w:rFonts w:ascii="OpenSansBold" w:eastAsia="Times New Roman" w:hAnsi="OpenSansBold"/>
      <w:color w:val="222222"/>
      <w:sz w:val="24"/>
      <w:szCs w:val="24"/>
      <w:bdr w:val="none" w:sz="0" w:space="0" w:color="auto"/>
    </w:rPr>
  </w:style>
  <w:style w:type="character" w:styleId="Strong">
    <w:name w:val="Strong"/>
    <w:basedOn w:val="DefaultParagraphFont"/>
    <w:uiPriority w:val="22"/>
    <w:qFormat/>
    <w:rsid w:val="00A65F0B"/>
    <w:rPr>
      <w:rFonts w:ascii="OpenSansBold" w:hAnsi="OpenSansBold" w:hint="default"/>
      <w:b w:val="0"/>
      <w:bCs w:val="0"/>
    </w:rPr>
  </w:style>
  <w:style w:type="paragraph" w:styleId="ListParagraph">
    <w:name w:val="List Paragraph"/>
    <w:basedOn w:val="Normal"/>
    <w:uiPriority w:val="34"/>
    <w:qFormat/>
    <w:rsid w:val="00A65F0B"/>
    <w:pPr>
      <w:ind w:left="720"/>
      <w:contextualSpacing/>
    </w:pPr>
  </w:style>
  <w:style w:type="character" w:styleId="FollowedHyperlink">
    <w:name w:val="FollowedHyperlink"/>
    <w:basedOn w:val="DefaultParagraphFont"/>
    <w:uiPriority w:val="99"/>
    <w:semiHidden/>
    <w:unhideWhenUsed/>
    <w:rsid w:val="00075716"/>
    <w:rPr>
      <w:color w:val="FF00FF" w:themeColor="followedHyperlink"/>
      <w:u w:val="single"/>
    </w:rPr>
  </w:style>
  <w:style w:type="paragraph" w:styleId="Footer">
    <w:name w:val="footer"/>
    <w:basedOn w:val="Normal"/>
    <w:link w:val="FooterChar"/>
    <w:uiPriority w:val="99"/>
    <w:unhideWhenUsed/>
    <w:rsid w:val="007D48F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kern w:val="2"/>
      <w:sz w:val="22"/>
      <w:szCs w:val="22"/>
      <w:bdr w:val="none" w:sz="0" w:space="0" w:color="auto"/>
      <w:lang w:val="en-GB"/>
      <w14:ligatures w14:val="standardContextual"/>
    </w:rPr>
  </w:style>
  <w:style w:type="character" w:customStyle="1" w:styleId="FooterChar">
    <w:name w:val="Footer Char"/>
    <w:basedOn w:val="DefaultParagraphFont"/>
    <w:link w:val="Footer"/>
    <w:uiPriority w:val="99"/>
    <w:rsid w:val="007D48FA"/>
    <w:rPr>
      <w:rFonts w:asciiTheme="minorHAnsi" w:eastAsiaTheme="minorHAnsi" w:hAnsiTheme="minorHAnsi" w:cstheme="minorBidi"/>
      <w:kern w:val="2"/>
      <w:sz w:val="22"/>
      <w:szCs w:val="2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3206">
      <w:bodyDiv w:val="1"/>
      <w:marLeft w:val="0"/>
      <w:marRight w:val="0"/>
      <w:marTop w:val="0"/>
      <w:marBottom w:val="0"/>
      <w:divBdr>
        <w:top w:val="none" w:sz="0" w:space="0" w:color="auto"/>
        <w:left w:val="none" w:sz="0" w:space="0" w:color="auto"/>
        <w:bottom w:val="none" w:sz="0" w:space="0" w:color="auto"/>
        <w:right w:val="none" w:sz="0" w:space="0" w:color="auto"/>
      </w:divBdr>
      <w:divsChild>
        <w:div w:id="292561005">
          <w:marLeft w:val="547"/>
          <w:marRight w:val="0"/>
          <w:marTop w:val="200"/>
          <w:marBottom w:val="0"/>
          <w:divBdr>
            <w:top w:val="none" w:sz="0" w:space="0" w:color="auto"/>
            <w:left w:val="none" w:sz="0" w:space="0" w:color="auto"/>
            <w:bottom w:val="none" w:sz="0" w:space="0" w:color="auto"/>
            <w:right w:val="none" w:sz="0" w:space="0" w:color="auto"/>
          </w:divBdr>
        </w:div>
      </w:divsChild>
    </w:div>
    <w:div w:id="830868856">
      <w:bodyDiv w:val="1"/>
      <w:marLeft w:val="0"/>
      <w:marRight w:val="0"/>
      <w:marTop w:val="0"/>
      <w:marBottom w:val="0"/>
      <w:divBdr>
        <w:top w:val="none" w:sz="0" w:space="0" w:color="auto"/>
        <w:left w:val="none" w:sz="0" w:space="0" w:color="auto"/>
        <w:bottom w:val="none" w:sz="0" w:space="0" w:color="auto"/>
        <w:right w:val="none" w:sz="0" w:space="0" w:color="auto"/>
      </w:divBdr>
      <w:divsChild>
        <w:div w:id="2092508531">
          <w:marLeft w:val="0"/>
          <w:marRight w:val="0"/>
          <w:marTop w:val="0"/>
          <w:marBottom w:val="0"/>
          <w:divBdr>
            <w:top w:val="none" w:sz="0" w:space="0" w:color="auto"/>
            <w:left w:val="none" w:sz="0" w:space="0" w:color="auto"/>
            <w:bottom w:val="none" w:sz="0" w:space="0" w:color="auto"/>
            <w:right w:val="none" w:sz="0" w:space="0" w:color="auto"/>
          </w:divBdr>
          <w:divsChild>
            <w:div w:id="620844738">
              <w:marLeft w:val="0"/>
              <w:marRight w:val="0"/>
              <w:marTop w:val="0"/>
              <w:marBottom w:val="0"/>
              <w:divBdr>
                <w:top w:val="none" w:sz="0" w:space="0" w:color="auto"/>
                <w:left w:val="none" w:sz="0" w:space="0" w:color="auto"/>
                <w:bottom w:val="none" w:sz="0" w:space="0" w:color="auto"/>
                <w:right w:val="none" w:sz="0" w:space="0" w:color="auto"/>
              </w:divBdr>
              <w:divsChild>
                <w:div w:id="268392415">
                  <w:marLeft w:val="0"/>
                  <w:marRight w:val="0"/>
                  <w:marTop w:val="0"/>
                  <w:marBottom w:val="0"/>
                  <w:divBdr>
                    <w:top w:val="none" w:sz="0" w:space="0" w:color="auto"/>
                    <w:left w:val="none" w:sz="0" w:space="0" w:color="auto"/>
                    <w:bottom w:val="none" w:sz="0" w:space="0" w:color="auto"/>
                    <w:right w:val="none" w:sz="0" w:space="0" w:color="auto"/>
                  </w:divBdr>
                  <w:divsChild>
                    <w:div w:id="721097586">
                      <w:marLeft w:val="0"/>
                      <w:marRight w:val="0"/>
                      <w:marTop w:val="0"/>
                      <w:marBottom w:val="0"/>
                      <w:divBdr>
                        <w:top w:val="none" w:sz="0" w:space="0" w:color="auto"/>
                        <w:left w:val="none" w:sz="0" w:space="0" w:color="auto"/>
                        <w:bottom w:val="none" w:sz="0" w:space="0" w:color="auto"/>
                        <w:right w:val="none" w:sz="0" w:space="0" w:color="auto"/>
                      </w:divBdr>
                      <w:divsChild>
                        <w:div w:id="699860269">
                          <w:marLeft w:val="0"/>
                          <w:marRight w:val="0"/>
                          <w:marTop w:val="0"/>
                          <w:marBottom w:val="0"/>
                          <w:divBdr>
                            <w:top w:val="none" w:sz="0" w:space="0" w:color="auto"/>
                            <w:left w:val="none" w:sz="0" w:space="0" w:color="auto"/>
                            <w:bottom w:val="none" w:sz="0" w:space="0" w:color="auto"/>
                            <w:right w:val="none" w:sz="0" w:space="0" w:color="auto"/>
                          </w:divBdr>
                          <w:divsChild>
                            <w:div w:id="9876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05204">
      <w:bodyDiv w:val="1"/>
      <w:marLeft w:val="0"/>
      <w:marRight w:val="0"/>
      <w:marTop w:val="0"/>
      <w:marBottom w:val="0"/>
      <w:divBdr>
        <w:top w:val="none" w:sz="0" w:space="0" w:color="auto"/>
        <w:left w:val="none" w:sz="0" w:space="0" w:color="auto"/>
        <w:bottom w:val="none" w:sz="0" w:space="0" w:color="auto"/>
        <w:right w:val="none" w:sz="0" w:space="0" w:color="auto"/>
      </w:divBdr>
      <w:divsChild>
        <w:div w:id="316112553">
          <w:marLeft w:val="0"/>
          <w:marRight w:val="0"/>
          <w:marTop w:val="0"/>
          <w:marBottom w:val="0"/>
          <w:divBdr>
            <w:top w:val="none" w:sz="0" w:space="0" w:color="auto"/>
            <w:left w:val="none" w:sz="0" w:space="0" w:color="auto"/>
            <w:bottom w:val="none" w:sz="0" w:space="0" w:color="auto"/>
            <w:right w:val="none" w:sz="0" w:space="0" w:color="auto"/>
          </w:divBdr>
          <w:divsChild>
            <w:div w:id="202328817">
              <w:marLeft w:val="0"/>
              <w:marRight w:val="0"/>
              <w:marTop w:val="0"/>
              <w:marBottom w:val="0"/>
              <w:divBdr>
                <w:top w:val="none" w:sz="0" w:space="0" w:color="auto"/>
                <w:left w:val="none" w:sz="0" w:space="0" w:color="auto"/>
                <w:bottom w:val="none" w:sz="0" w:space="0" w:color="auto"/>
                <w:right w:val="none" w:sz="0" w:space="0" w:color="auto"/>
              </w:divBdr>
              <w:divsChild>
                <w:div w:id="247201962">
                  <w:marLeft w:val="0"/>
                  <w:marRight w:val="0"/>
                  <w:marTop w:val="0"/>
                  <w:marBottom w:val="0"/>
                  <w:divBdr>
                    <w:top w:val="none" w:sz="0" w:space="0" w:color="auto"/>
                    <w:left w:val="none" w:sz="0" w:space="0" w:color="auto"/>
                    <w:bottom w:val="none" w:sz="0" w:space="0" w:color="auto"/>
                    <w:right w:val="none" w:sz="0" w:space="0" w:color="auto"/>
                  </w:divBdr>
                  <w:divsChild>
                    <w:div w:id="986130128">
                      <w:marLeft w:val="0"/>
                      <w:marRight w:val="0"/>
                      <w:marTop w:val="0"/>
                      <w:marBottom w:val="0"/>
                      <w:divBdr>
                        <w:top w:val="none" w:sz="0" w:space="0" w:color="auto"/>
                        <w:left w:val="none" w:sz="0" w:space="0" w:color="auto"/>
                        <w:bottom w:val="none" w:sz="0" w:space="0" w:color="auto"/>
                        <w:right w:val="none" w:sz="0" w:space="0" w:color="auto"/>
                      </w:divBdr>
                      <w:divsChild>
                        <w:div w:id="435367697">
                          <w:marLeft w:val="0"/>
                          <w:marRight w:val="0"/>
                          <w:marTop w:val="0"/>
                          <w:marBottom w:val="0"/>
                          <w:divBdr>
                            <w:top w:val="none" w:sz="0" w:space="0" w:color="auto"/>
                            <w:left w:val="none" w:sz="0" w:space="0" w:color="auto"/>
                            <w:bottom w:val="none" w:sz="0" w:space="0" w:color="auto"/>
                            <w:right w:val="none" w:sz="0" w:space="0" w:color="auto"/>
                          </w:divBdr>
                          <w:divsChild>
                            <w:div w:id="2671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18180">
      <w:bodyDiv w:val="1"/>
      <w:marLeft w:val="0"/>
      <w:marRight w:val="0"/>
      <w:marTop w:val="0"/>
      <w:marBottom w:val="0"/>
      <w:divBdr>
        <w:top w:val="none" w:sz="0" w:space="0" w:color="auto"/>
        <w:left w:val="none" w:sz="0" w:space="0" w:color="auto"/>
        <w:bottom w:val="none" w:sz="0" w:space="0" w:color="auto"/>
        <w:right w:val="none" w:sz="0" w:space="0" w:color="auto"/>
      </w:divBdr>
      <w:divsChild>
        <w:div w:id="1933010156">
          <w:marLeft w:val="0"/>
          <w:marRight w:val="0"/>
          <w:marTop w:val="0"/>
          <w:marBottom w:val="0"/>
          <w:divBdr>
            <w:top w:val="none" w:sz="0" w:space="0" w:color="auto"/>
            <w:left w:val="none" w:sz="0" w:space="0" w:color="auto"/>
            <w:bottom w:val="none" w:sz="0" w:space="0" w:color="auto"/>
            <w:right w:val="none" w:sz="0" w:space="0" w:color="auto"/>
          </w:divBdr>
          <w:divsChild>
            <w:div w:id="87045380">
              <w:marLeft w:val="0"/>
              <w:marRight w:val="0"/>
              <w:marTop w:val="0"/>
              <w:marBottom w:val="0"/>
              <w:divBdr>
                <w:top w:val="none" w:sz="0" w:space="0" w:color="auto"/>
                <w:left w:val="none" w:sz="0" w:space="0" w:color="auto"/>
                <w:bottom w:val="none" w:sz="0" w:space="0" w:color="auto"/>
                <w:right w:val="none" w:sz="0" w:space="0" w:color="auto"/>
              </w:divBdr>
              <w:divsChild>
                <w:div w:id="1094470418">
                  <w:marLeft w:val="0"/>
                  <w:marRight w:val="0"/>
                  <w:marTop w:val="0"/>
                  <w:marBottom w:val="0"/>
                  <w:divBdr>
                    <w:top w:val="none" w:sz="0" w:space="0" w:color="auto"/>
                    <w:left w:val="none" w:sz="0" w:space="0" w:color="auto"/>
                    <w:bottom w:val="none" w:sz="0" w:space="0" w:color="auto"/>
                    <w:right w:val="none" w:sz="0" w:space="0" w:color="auto"/>
                  </w:divBdr>
                  <w:divsChild>
                    <w:div w:id="1622111719">
                      <w:marLeft w:val="0"/>
                      <w:marRight w:val="0"/>
                      <w:marTop w:val="0"/>
                      <w:marBottom w:val="0"/>
                      <w:divBdr>
                        <w:top w:val="none" w:sz="0" w:space="0" w:color="auto"/>
                        <w:left w:val="none" w:sz="0" w:space="0" w:color="auto"/>
                        <w:bottom w:val="none" w:sz="0" w:space="0" w:color="auto"/>
                        <w:right w:val="none" w:sz="0" w:space="0" w:color="auto"/>
                      </w:divBdr>
                      <w:divsChild>
                        <w:div w:id="1221208223">
                          <w:marLeft w:val="0"/>
                          <w:marRight w:val="0"/>
                          <w:marTop w:val="0"/>
                          <w:marBottom w:val="0"/>
                          <w:divBdr>
                            <w:top w:val="none" w:sz="0" w:space="0" w:color="auto"/>
                            <w:left w:val="none" w:sz="0" w:space="0" w:color="auto"/>
                            <w:bottom w:val="none" w:sz="0" w:space="0" w:color="auto"/>
                            <w:right w:val="none" w:sz="0" w:space="0" w:color="auto"/>
                          </w:divBdr>
                          <w:divsChild>
                            <w:div w:id="3512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80851">
      <w:bodyDiv w:val="1"/>
      <w:marLeft w:val="0"/>
      <w:marRight w:val="0"/>
      <w:marTop w:val="0"/>
      <w:marBottom w:val="0"/>
      <w:divBdr>
        <w:top w:val="none" w:sz="0" w:space="0" w:color="auto"/>
        <w:left w:val="none" w:sz="0" w:space="0" w:color="auto"/>
        <w:bottom w:val="none" w:sz="0" w:space="0" w:color="auto"/>
        <w:right w:val="none" w:sz="0" w:space="0" w:color="auto"/>
      </w:divBdr>
      <w:divsChild>
        <w:div w:id="2130539554">
          <w:marLeft w:val="0"/>
          <w:marRight w:val="0"/>
          <w:marTop w:val="0"/>
          <w:marBottom w:val="0"/>
          <w:divBdr>
            <w:top w:val="none" w:sz="0" w:space="0" w:color="auto"/>
            <w:left w:val="none" w:sz="0" w:space="0" w:color="auto"/>
            <w:bottom w:val="none" w:sz="0" w:space="0" w:color="auto"/>
            <w:right w:val="none" w:sz="0" w:space="0" w:color="auto"/>
          </w:divBdr>
          <w:divsChild>
            <w:div w:id="1050613118">
              <w:marLeft w:val="0"/>
              <w:marRight w:val="0"/>
              <w:marTop w:val="0"/>
              <w:marBottom w:val="0"/>
              <w:divBdr>
                <w:top w:val="none" w:sz="0" w:space="0" w:color="auto"/>
                <w:left w:val="none" w:sz="0" w:space="0" w:color="auto"/>
                <w:bottom w:val="none" w:sz="0" w:space="0" w:color="auto"/>
                <w:right w:val="none" w:sz="0" w:space="0" w:color="auto"/>
              </w:divBdr>
              <w:divsChild>
                <w:div w:id="1164469307">
                  <w:marLeft w:val="0"/>
                  <w:marRight w:val="0"/>
                  <w:marTop w:val="0"/>
                  <w:marBottom w:val="0"/>
                  <w:divBdr>
                    <w:top w:val="none" w:sz="0" w:space="0" w:color="auto"/>
                    <w:left w:val="none" w:sz="0" w:space="0" w:color="auto"/>
                    <w:bottom w:val="none" w:sz="0" w:space="0" w:color="auto"/>
                    <w:right w:val="none" w:sz="0" w:space="0" w:color="auto"/>
                  </w:divBdr>
                  <w:divsChild>
                    <w:div w:id="181820161">
                      <w:marLeft w:val="0"/>
                      <w:marRight w:val="0"/>
                      <w:marTop w:val="0"/>
                      <w:marBottom w:val="0"/>
                      <w:divBdr>
                        <w:top w:val="none" w:sz="0" w:space="0" w:color="auto"/>
                        <w:left w:val="none" w:sz="0" w:space="0" w:color="auto"/>
                        <w:bottom w:val="none" w:sz="0" w:space="0" w:color="auto"/>
                        <w:right w:val="none" w:sz="0" w:space="0" w:color="auto"/>
                      </w:divBdr>
                      <w:divsChild>
                        <w:div w:id="623344952">
                          <w:marLeft w:val="0"/>
                          <w:marRight w:val="0"/>
                          <w:marTop w:val="0"/>
                          <w:marBottom w:val="0"/>
                          <w:divBdr>
                            <w:top w:val="none" w:sz="0" w:space="0" w:color="auto"/>
                            <w:left w:val="none" w:sz="0" w:space="0" w:color="auto"/>
                            <w:bottom w:val="none" w:sz="0" w:space="0" w:color="auto"/>
                            <w:right w:val="none" w:sz="0" w:space="0" w:color="auto"/>
                          </w:divBdr>
                          <w:divsChild>
                            <w:div w:id="354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ew.devon.gov.uk/educationandfamilies/special-educational-needs-and-disability-send-local-offer/support-education-health-and-care/education-health-and-care-ehc-plans" TargetMode="External"/><Relationship Id="rId18" Type="http://schemas.openxmlformats.org/officeDocument/2006/relationships/hyperlink" Target="http://www.health4kids.co.uk/devon"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youngminds.org.uk/" TargetMode="External"/><Relationship Id="rId7" Type="http://schemas.openxmlformats.org/officeDocument/2006/relationships/settings" Target="settings.xml"/><Relationship Id="rId12" Type="http://schemas.openxmlformats.org/officeDocument/2006/relationships/hyperlink" Target="https://www.gov.uk/guidance/equality-act-2010-guidance%23history" TargetMode="External"/><Relationship Id="rId17" Type="http://schemas.openxmlformats.org/officeDocument/2006/relationships/hyperlink" Target="https://www.devonias.org.uk/" TargetMode="External"/><Relationship Id="rId25" Type="http://schemas.openxmlformats.org/officeDocument/2006/relationships/hyperlink" Target="https://www.barnardos.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von.gov.uk/supportforschools/finance/additional-educational-needs" TargetMode="External"/><Relationship Id="rId20" Type="http://schemas.openxmlformats.org/officeDocument/2006/relationships/image" Target="media/image1.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vonias.org.uk/" TargetMode="External"/><Relationship Id="rId23" Type="http://schemas.openxmlformats.org/officeDocument/2006/relationships/hyperlink" Target="https://www.england.nhs.uk/blog/advice-for-parents-guardians-and-carers-on-how-to-support-a-child-or-young-person-if-youre-concerned-about-their-mental-health/" TargetMode="External"/><Relationship Id="rId28" Type="http://schemas.openxmlformats.org/officeDocument/2006/relationships/hyperlink" Target="https://new.devon.gov.uk/keepingdevonsdata/education-and-learning/" TargetMode="External"/><Relationship Id="rId10" Type="http://schemas.openxmlformats.org/officeDocument/2006/relationships/endnotes" Target="endnotes.xml"/><Relationship Id="rId19" Type="http://schemas.openxmlformats.org/officeDocument/2006/relationships/hyperlink" Target="https://www.devon.gov.uk/education-and-families/send-local-offe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von.gov.uk/send" TargetMode="External"/><Relationship Id="rId22" Type="http://schemas.openxmlformats.org/officeDocument/2006/relationships/image" Target="media/image2.png"/><Relationship Id="rId27" Type="http://schemas.openxmlformats.org/officeDocument/2006/relationships/hyperlink" Target="https://www.autism.org.uk/what-we-do/support-in-the-community/family-support"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2424A-E82F-42AE-8F88-83D9232327A5}">
  <ds:schemaRefs>
    <ds:schemaRef ds:uri="Microsoft.SharePoint.Taxonomy.ContentTypeSync"/>
  </ds:schemaRefs>
</ds:datastoreItem>
</file>

<file path=customXml/itemProps2.xml><?xml version="1.0" encoding="utf-8"?>
<ds:datastoreItem xmlns:ds="http://schemas.openxmlformats.org/officeDocument/2006/customXml" ds:itemID="{ED94DD6F-0C6F-43F9-A9E2-17D9180B17A6}">
  <ds:schemaRefs>
    <ds:schemaRef ds:uri="http://schemas.microsoft.com/sharepoint/v3/contenttype/forms"/>
  </ds:schemaRefs>
</ds:datastoreItem>
</file>

<file path=customXml/itemProps3.xml><?xml version="1.0" encoding="utf-8"?>
<ds:datastoreItem xmlns:ds="http://schemas.openxmlformats.org/officeDocument/2006/customXml" ds:itemID="{D5269C5F-7CD9-4A98-8E2A-067CB44B7465}">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FE7D34B6-B3BC-4E57-9F87-16370919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5669</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37908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Jeanette</dc:creator>
  <cp:lastModifiedBy>Emily Monks</cp:lastModifiedBy>
  <cp:revision>2</cp:revision>
  <dcterms:created xsi:type="dcterms:W3CDTF">2023-11-05T08:29:00Z</dcterms:created>
  <dcterms:modified xsi:type="dcterms:W3CDTF">2023-11-05T08:29:00Z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Spatial_x0020_Coverage">
    <vt:lpwstr/>
  </property>
  <property fmtid="{D5CDD505-2E9C-101B-9397-08002B2CF9AE}" pid="5" name="Devon Keywords">
    <vt:lpwstr>25;#Education and skills|b92cc23a-80aa-44c0-b318-977e114995f3</vt:lpwstr>
  </property>
  <property fmtid="{D5CDD505-2E9C-101B-9397-08002B2CF9AE}" pid="6" name="Office_x0020_Location">
    <vt:lpwstr/>
  </property>
  <property fmtid="{D5CDD505-2E9C-101B-9397-08002B2CF9AE}" pid="7" name="Spatial Coverage">
    <vt:lpwstr/>
  </property>
  <property fmtid="{D5CDD505-2E9C-101B-9397-08002B2CF9AE}" pid="8" name="Office Location">
    <vt:lpwstr/>
  </property>
</Properties>
</file>